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09" w:rsidRPr="0040642B" w:rsidRDefault="00E56009" w:rsidP="00E56009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434242"/>
          <w:sz w:val="17"/>
          <w:szCs w:val="17"/>
          <w:lang w:eastAsia="ru-RU"/>
        </w:rPr>
      </w:pPr>
      <w:r w:rsidRPr="0040642B">
        <w:rPr>
          <w:rFonts w:ascii="Tahoma" w:eastAsia="Times New Roman" w:hAnsi="Tahoma" w:cs="Tahoma"/>
          <w:color w:val="434242"/>
          <w:sz w:val="17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b/>
          <w:bCs/>
          <w:color w:val="FF3333"/>
          <w:sz w:val="36"/>
          <w:szCs w:val="36"/>
          <w:lang w:eastAsia="ru-RU"/>
        </w:rPr>
        <w:t>Административная ответственность несовершеннолетних</w:t>
      </w:r>
    </w:p>
    <w:p w:rsidR="00E56009" w:rsidRPr="0040642B" w:rsidRDefault="00E56009" w:rsidP="00E5600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Arial" w:eastAsia="Times New Roman" w:hAnsi="Arial" w:cs="Arial"/>
          <w:color w:val="434242"/>
          <w:sz w:val="24"/>
          <w:szCs w:val="24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  <w:t> </w:t>
      </w:r>
      <w:r w:rsidRPr="004064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Pr="0040642B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eastAsia="ru-RU"/>
        </w:rPr>
        <w:t>Закон есть закон, сколько  бы его не нарушали</w:t>
      </w:r>
      <w:r w:rsidRPr="004064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E56009" w:rsidRPr="0040642B" w:rsidRDefault="00E56009" w:rsidP="00E56009">
      <w:pPr>
        <w:spacing w:before="100" w:beforeAutospacing="1" w:after="100" w:afterAutospacing="1" w:line="270" w:lineRule="atLeast"/>
        <w:jc w:val="right"/>
        <w:rPr>
          <w:rFonts w:ascii="Tahoma" w:eastAsia="Times New Roman" w:hAnsi="Tahoma" w:cs="Tahoma"/>
          <w:color w:val="434242"/>
          <w:sz w:val="17"/>
          <w:szCs w:val="17"/>
          <w:lang w:eastAsia="ru-RU"/>
        </w:rPr>
      </w:pPr>
      <w:r w:rsidRPr="0040642B">
        <w:rPr>
          <w:rFonts w:ascii="Century Schoolbook" w:eastAsia="Times New Roman" w:hAnsi="Century Schoolbook" w:cs="Tahoma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</w:t>
      </w:r>
      <w:r w:rsidRPr="0040642B">
        <w:rPr>
          <w:rFonts w:ascii="Century Schoolbook" w:eastAsia="Times New Roman" w:hAnsi="Century Schoolbook" w:cs="Tahoma"/>
          <w:b/>
          <w:bCs/>
          <w:color w:val="000000"/>
          <w:sz w:val="24"/>
          <w:szCs w:val="24"/>
          <w:u w:val="single"/>
          <w:lang w:eastAsia="ru-RU"/>
        </w:rPr>
        <w:t>Платон</w:t>
      </w:r>
    </w:p>
    <w:p w:rsidR="00E56009" w:rsidRPr="00E56009" w:rsidRDefault="00E56009" w:rsidP="00E5600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b/>
          <w:bCs/>
          <w:i/>
          <w:iCs/>
          <w:color w:val="434242"/>
          <w:sz w:val="28"/>
          <w:u w:val="single"/>
          <w:lang w:eastAsia="ru-RU"/>
        </w:rPr>
        <w:t>Административная ответственность</w:t>
      </w:r>
      <w:r w:rsidRPr="0040642B">
        <w:rPr>
          <w:rFonts w:ascii="Times New Roman" w:eastAsia="Times New Roman" w:hAnsi="Times New Roman" w:cs="Times New Roman"/>
          <w:b/>
          <w:bCs/>
          <w:color w:val="434242"/>
          <w:sz w:val="28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  <w:t>- ответственность физических и юридических лиц за совершение административного правонарушения; одна из форм юридической ответственности, менее строгая, чем</w:t>
      </w:r>
      <w:r w:rsidRPr="0040642B">
        <w:rPr>
          <w:rFonts w:ascii="Times New Roman" w:eastAsia="Times New Roman" w:hAnsi="Times New Roman" w:cs="Times New Roman"/>
          <w:color w:val="434242"/>
          <w:sz w:val="28"/>
          <w:lang w:eastAsia="ru-RU"/>
        </w:rPr>
        <w:t> </w:t>
      </w:r>
      <w:hyperlink r:id="rId4" w:history="1">
        <w:r w:rsidRPr="00E56009">
          <w:rPr>
            <w:rFonts w:ascii="Times New Roman" w:eastAsia="Times New Roman" w:hAnsi="Times New Roman" w:cs="Times New Roman"/>
            <w:sz w:val="28"/>
            <w:lang w:eastAsia="ru-RU"/>
          </w:rPr>
          <w:t>уголовная ответственность</w:t>
        </w:r>
      </w:hyperlink>
      <w:r w:rsidRPr="00E56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009" w:rsidRPr="0040642B" w:rsidRDefault="00E56009" w:rsidP="00E5600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b/>
          <w:bCs/>
          <w:color w:val="434242"/>
          <w:sz w:val="27"/>
          <w:szCs w:val="27"/>
          <w:lang w:eastAsia="ru-RU"/>
        </w:rPr>
        <w:t>Статья 4.3. Возраст, с которого наступает административная ответственность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b/>
          <w:bCs/>
          <w:color w:val="434242"/>
          <w:sz w:val="27"/>
          <w:szCs w:val="27"/>
          <w:lang w:eastAsia="ru-RU"/>
        </w:rPr>
        <w:t>1.</w:t>
      </w:r>
      <w:r w:rsidRPr="0040642B">
        <w:rPr>
          <w:rFonts w:ascii="Times New Roman" w:eastAsia="Times New Roman" w:hAnsi="Times New Roman" w:cs="Times New Roman"/>
          <w:b/>
          <w:bCs/>
          <w:color w:val="434242"/>
          <w:sz w:val="27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b/>
          <w:bCs/>
          <w:color w:val="434242"/>
          <w:sz w:val="27"/>
          <w:szCs w:val="27"/>
          <w:lang w:eastAsia="ru-RU"/>
        </w:rPr>
        <w:t>2.</w:t>
      </w:r>
      <w:r w:rsidRPr="0040642B">
        <w:rPr>
          <w:rFonts w:ascii="Times New Roman" w:eastAsia="Times New Roman" w:hAnsi="Times New Roman" w:cs="Times New Roman"/>
          <w:color w:val="434242"/>
          <w:sz w:val="27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Физическое лицо, совершившее запрещенное настоящим Кодексом деяние, в возрасте от четырнадцати до шестнадцати лет, подлежит административной ответственности лишь: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1) за умышленное причинение телесного повреждения (статья 9.1);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2) за мелкое хищение (статья 10.5);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34242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47975" cy="1647825"/>
            <wp:effectExtent l="19050" t="0" r="9525" b="0"/>
            <wp:wrapSquare wrapText="bothSides"/>
            <wp:docPr id="1" name="Рисунок 3" descr="http://spc-grodroo.grodno.unibel.by/sm.aspx?uid=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c-grodroo.grodno.unibel.by/sm.aspx?uid=188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3) за умышленные уничтожение либо повреждение имущества (статья 10.9);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4) за нарушение требований пожарной безопасности в лесах или на торфяниках (статья 15.29);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5) за жестокое обращение с животными (статья 15.45);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6) за разжигание костров в запрещенных местах (статья 15.58);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7) за мелкое хулиганство (статья 17.1);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8) за нарушение правил, обеспечивающих безопасность движения на железнодорожном или городском электрическом транспорте (части первая - третья, пятая статьи 18.3);</w:t>
      </w:r>
    </w:p>
    <w:p w:rsidR="00E56009" w:rsidRPr="0040642B" w:rsidRDefault="00E56009" w:rsidP="00E5600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lastRenderedPageBreak/>
        <w:t>9) за нарушение правил пользования средствами железнодорожного транспорта </w:t>
      </w:r>
      <w:r w:rsidRPr="0040642B"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(статья 18.4);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10) за нарушение правил пользования транспортным средством (статья 18.9);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11) за нарушение правил пользования метрополитеном (статья 18.10);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12) за нарушение требований по обеспечению сохранности грузов на транспорте (статья 18.34);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13) 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(п. 13 части второй статьи 4.3 в ред. Закона Республики Беларусь от 07.05.2007</w:t>
      </w:r>
      <w:r w:rsidRPr="0040642B">
        <w:rPr>
          <w:rFonts w:ascii="Times New Roman" w:eastAsia="Times New Roman" w:hAnsi="Times New Roman" w:cs="Times New Roman"/>
          <w:color w:val="434242"/>
          <w:sz w:val="27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N 212-З)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14) за нарушение порядка вскрытия воинских захоронений и проведения поисковых работ (статья 19.7);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15) за незаконные действия в отношении газового, пневматического или метательного оружия (статья 23.46);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16) за незаконные действия в отношении холодного оружия (статья 23.47).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                </w:t>
      </w:r>
      <w:r w:rsidRPr="0040642B">
        <w:rPr>
          <w:rFonts w:ascii="Times New Roman" w:eastAsia="Times New Roman" w:hAnsi="Times New Roman" w:cs="Times New Roman"/>
          <w:color w:val="434242"/>
          <w:sz w:val="27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b/>
          <w:bCs/>
          <w:color w:val="434242"/>
          <w:sz w:val="28"/>
          <w:szCs w:val="28"/>
          <w:lang w:eastAsia="ru-RU"/>
        </w:rPr>
        <w:t>Статья 4.6 Ответственность несовершеннолетних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b/>
          <w:bCs/>
          <w:color w:val="434242"/>
          <w:sz w:val="28"/>
          <w:szCs w:val="28"/>
          <w:lang w:eastAsia="ru-RU"/>
        </w:rPr>
        <w:t>1.</w:t>
      </w:r>
      <w:r w:rsidRPr="0040642B">
        <w:rPr>
          <w:rFonts w:ascii="Times New Roman" w:eastAsia="Times New Roman" w:hAnsi="Times New Roman" w:cs="Times New Roman"/>
          <w:color w:val="434242"/>
          <w:sz w:val="28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  <w:t>Административная ответственность несовершеннолетних в возрасте от 14 до 18 лет, совершивших административные правонарушения, наступает в соответствии с настоящим Кодексом.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b/>
          <w:bCs/>
          <w:color w:val="434242"/>
          <w:sz w:val="28"/>
          <w:szCs w:val="28"/>
          <w:lang w:eastAsia="ru-RU"/>
        </w:rPr>
        <w:t>2.</w:t>
      </w:r>
      <w:r w:rsidRPr="0040642B"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  <w:t>Административное взыскание в виде административного ареста не может налагаться на несовершеннолетних, а на несовершеннолетних в возрасте от четырнадцати до шестнадцати лет не могут налагаться также административные взыскания в виде штрафа или исправительных рабо</w:t>
      </w:r>
      <w:proofErr w:type="gramStart"/>
      <w:r w:rsidRPr="0040642B"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  <w:t>т(</w:t>
      </w:r>
      <w:proofErr w:type="gramEnd"/>
      <w:r w:rsidRPr="0040642B"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  <w:t>за исключением случаев, когда они имеют свой заработок, стипендию и (или) иной собственный доход).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b/>
          <w:bCs/>
          <w:color w:val="434242"/>
          <w:sz w:val="28"/>
          <w:szCs w:val="28"/>
          <w:lang w:eastAsia="ru-RU"/>
        </w:rPr>
        <w:t>3.</w:t>
      </w:r>
      <w:r w:rsidRPr="0040642B">
        <w:rPr>
          <w:rFonts w:ascii="Times New Roman" w:eastAsia="Times New Roman" w:hAnsi="Times New Roman" w:cs="Times New Roman"/>
          <w:color w:val="434242"/>
          <w:sz w:val="28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  <w:t>На несовершеннолетних в возрасте от четырнадцати до восемнадцати лет может налагаться административное взыскание в виде предупреждения, независимо от того, предусмотрено ли оно в санкции статьи Особенной части настоящего Кодекса.</w:t>
      </w:r>
    </w:p>
    <w:p w:rsidR="00E56009" w:rsidRPr="0040642B" w:rsidRDefault="00E56009" w:rsidP="00E5600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Arial" w:eastAsia="Times New Roman" w:hAnsi="Arial" w:cs="Arial"/>
          <w:color w:val="434242"/>
          <w:sz w:val="24"/>
          <w:szCs w:val="24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b/>
          <w:bCs/>
          <w:color w:val="434242"/>
          <w:sz w:val="24"/>
          <w:szCs w:val="24"/>
          <w:lang w:eastAsia="ru-RU"/>
        </w:rPr>
        <w:t>             </w:t>
      </w:r>
      <w:r w:rsidRPr="0040642B">
        <w:rPr>
          <w:rFonts w:ascii="Times New Roman" w:eastAsia="Times New Roman" w:hAnsi="Times New Roman" w:cs="Times New Roman"/>
          <w:b/>
          <w:bCs/>
          <w:color w:val="434242"/>
          <w:sz w:val="27"/>
          <w:szCs w:val="27"/>
          <w:lang w:eastAsia="ru-RU"/>
        </w:rPr>
        <w:t>Статья 17.3. Распитие алкогольных напитков в общественном месте или появление в общественном месте в пьяном виде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b/>
          <w:bCs/>
          <w:color w:val="434242"/>
          <w:sz w:val="27"/>
          <w:szCs w:val="27"/>
          <w:lang w:eastAsia="ru-RU"/>
        </w:rPr>
        <w:lastRenderedPageBreak/>
        <w:t>1.</w:t>
      </w:r>
      <w:r w:rsidRPr="0040642B">
        <w:rPr>
          <w:rFonts w:ascii="Times New Roman" w:eastAsia="Times New Roman" w:hAnsi="Times New Roman" w:cs="Times New Roman"/>
          <w:b/>
          <w:bCs/>
          <w:color w:val="434242"/>
          <w:sz w:val="27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Распитие алкогольных напитков на улице, стадионе, в сквере, парке, общественном транспорте или в других общественных местах, кроме мест, предназначенных для употребления алкогольных напитков, либо появление в общественном месте в пьяном виде, оскорбляющем человеческое достоинство и нравственность, влекут наложение штрафа в размере до восьми базовых величин.</w:t>
      </w:r>
    </w:p>
    <w:p w:rsidR="00E56009" w:rsidRPr="0040642B" w:rsidRDefault="00E56009" w:rsidP="00E56009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434242"/>
          <w:sz w:val="24"/>
          <w:szCs w:val="24"/>
          <w:lang w:eastAsia="ru-RU"/>
        </w:rPr>
      </w:pP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b/>
          <w:bCs/>
          <w:color w:val="434242"/>
          <w:sz w:val="27"/>
          <w:szCs w:val="27"/>
          <w:lang w:eastAsia="ru-RU"/>
        </w:rPr>
        <w:t>       </w:t>
      </w:r>
      <w:r w:rsidRPr="0040642B">
        <w:rPr>
          <w:rFonts w:ascii="Times New Roman" w:eastAsia="Times New Roman" w:hAnsi="Times New Roman" w:cs="Times New Roman"/>
          <w:b/>
          <w:bCs/>
          <w:color w:val="434242"/>
          <w:sz w:val="27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b/>
          <w:bCs/>
          <w:color w:val="434242"/>
          <w:sz w:val="27"/>
          <w:szCs w:val="27"/>
          <w:lang w:eastAsia="ru-RU"/>
        </w:rPr>
        <w:t>Статья 17.4. Вовлечение несовершеннолетнего в антиобщественное поведение</w:t>
      </w:r>
    </w:p>
    <w:p w:rsidR="00296F7F" w:rsidRDefault="00E56009" w:rsidP="00E56009"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         </w:t>
      </w:r>
      <w:r w:rsidRPr="0040642B">
        <w:rPr>
          <w:rFonts w:ascii="Times New Roman" w:eastAsia="Times New Roman" w:hAnsi="Times New Roman" w:cs="Times New Roman"/>
          <w:color w:val="434242"/>
          <w:sz w:val="27"/>
          <w:lang w:eastAsia="ru-RU"/>
        </w:rPr>
        <w:t> </w:t>
      </w:r>
      <w:r w:rsidRPr="0040642B">
        <w:rPr>
          <w:rFonts w:ascii="Times New Roman" w:eastAsia="Times New Roman" w:hAnsi="Times New Roman" w:cs="Times New Roman"/>
          <w:color w:val="434242"/>
          <w:sz w:val="27"/>
          <w:szCs w:val="27"/>
          <w:lang w:eastAsia="ru-RU"/>
        </w:rPr>
        <w:t>Вовлечение несовершеннолетнего в антиобщественное поведение путем покупки для него алкогольных напитков, а также иное вовлечение лицом, достигшим восемнадцатилетнего возраста, заведомо несовершеннолетнего в употребление алкогольных напитков либо в немедицинское употребление сильнодействующих или других одурманивающих веществ - влекут наложение штрафа в размере от десяти до тридцати базовых величин</w:t>
      </w:r>
    </w:p>
    <w:sectPr w:rsidR="00296F7F" w:rsidSect="0029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009"/>
    <w:rsid w:val="00080540"/>
    <w:rsid w:val="000A016A"/>
    <w:rsid w:val="000D5294"/>
    <w:rsid w:val="00152339"/>
    <w:rsid w:val="001C565C"/>
    <w:rsid w:val="001C7D22"/>
    <w:rsid w:val="00236FEF"/>
    <w:rsid w:val="00256AFD"/>
    <w:rsid w:val="00287C0E"/>
    <w:rsid w:val="0029213F"/>
    <w:rsid w:val="00296F7F"/>
    <w:rsid w:val="002F65EB"/>
    <w:rsid w:val="00330D53"/>
    <w:rsid w:val="00346C46"/>
    <w:rsid w:val="00385F52"/>
    <w:rsid w:val="003A218E"/>
    <w:rsid w:val="003D45E7"/>
    <w:rsid w:val="0040441A"/>
    <w:rsid w:val="00407DBA"/>
    <w:rsid w:val="00453353"/>
    <w:rsid w:val="004A55A1"/>
    <w:rsid w:val="004A5DC0"/>
    <w:rsid w:val="004B15DF"/>
    <w:rsid w:val="004B17FB"/>
    <w:rsid w:val="004B4145"/>
    <w:rsid w:val="004F3FC6"/>
    <w:rsid w:val="00547FAC"/>
    <w:rsid w:val="005537C2"/>
    <w:rsid w:val="005807EC"/>
    <w:rsid w:val="005B23D5"/>
    <w:rsid w:val="005B5CA0"/>
    <w:rsid w:val="00621E9C"/>
    <w:rsid w:val="006359F9"/>
    <w:rsid w:val="00675444"/>
    <w:rsid w:val="00695C50"/>
    <w:rsid w:val="0072232D"/>
    <w:rsid w:val="00746A15"/>
    <w:rsid w:val="00787664"/>
    <w:rsid w:val="007B6435"/>
    <w:rsid w:val="008054B5"/>
    <w:rsid w:val="00807141"/>
    <w:rsid w:val="0081237E"/>
    <w:rsid w:val="00834288"/>
    <w:rsid w:val="00864C30"/>
    <w:rsid w:val="008745A1"/>
    <w:rsid w:val="00874AEB"/>
    <w:rsid w:val="008A79B9"/>
    <w:rsid w:val="008C6CE1"/>
    <w:rsid w:val="00933982"/>
    <w:rsid w:val="00972F52"/>
    <w:rsid w:val="00976DF5"/>
    <w:rsid w:val="00997F01"/>
    <w:rsid w:val="009A005F"/>
    <w:rsid w:val="009A6392"/>
    <w:rsid w:val="00A07D37"/>
    <w:rsid w:val="00A14A11"/>
    <w:rsid w:val="00A813D0"/>
    <w:rsid w:val="00A97F1F"/>
    <w:rsid w:val="00AD4B87"/>
    <w:rsid w:val="00B129C4"/>
    <w:rsid w:val="00BB512D"/>
    <w:rsid w:val="00BE5520"/>
    <w:rsid w:val="00BF4420"/>
    <w:rsid w:val="00C32686"/>
    <w:rsid w:val="00C61134"/>
    <w:rsid w:val="00C81935"/>
    <w:rsid w:val="00CC57C4"/>
    <w:rsid w:val="00CD50D9"/>
    <w:rsid w:val="00D05F3E"/>
    <w:rsid w:val="00D31BA8"/>
    <w:rsid w:val="00D44DCF"/>
    <w:rsid w:val="00D50BA5"/>
    <w:rsid w:val="00D745D9"/>
    <w:rsid w:val="00D7520D"/>
    <w:rsid w:val="00D91937"/>
    <w:rsid w:val="00DF5B4E"/>
    <w:rsid w:val="00E11D85"/>
    <w:rsid w:val="00E13AA4"/>
    <w:rsid w:val="00E30C6C"/>
    <w:rsid w:val="00E56009"/>
    <w:rsid w:val="00E57B4F"/>
    <w:rsid w:val="00E64245"/>
    <w:rsid w:val="00E672A7"/>
    <w:rsid w:val="00E82D30"/>
    <w:rsid w:val="00E93346"/>
    <w:rsid w:val="00E95907"/>
    <w:rsid w:val="00EC1412"/>
    <w:rsid w:val="00ED008A"/>
    <w:rsid w:val="00ED5FD8"/>
    <w:rsid w:val="00EF7332"/>
    <w:rsid w:val="00F21C91"/>
    <w:rsid w:val="00F53E2A"/>
    <w:rsid w:val="00F543F3"/>
    <w:rsid w:val="00F61CA1"/>
    <w:rsid w:val="00F658BC"/>
    <w:rsid w:val="00F8581D"/>
    <w:rsid w:val="00F90A21"/>
    <w:rsid w:val="00FE06B3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ic.academic.ru/dic.nsf/lower/18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3516</Characters>
  <Application>Microsoft Office Word</Application>
  <DocSecurity>0</DocSecurity>
  <Lines>29</Lines>
  <Paragraphs>8</Paragraphs>
  <ScaleCrop>false</ScaleCrop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2018-12-04T09:47:00Z</dcterms:created>
  <dcterms:modified xsi:type="dcterms:W3CDTF">2018-12-04T09:48:00Z</dcterms:modified>
</cp:coreProperties>
</file>