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BD809" w14:textId="77777777" w:rsidR="00C350CF" w:rsidRPr="00AD762C" w:rsidRDefault="00C350CF" w:rsidP="00C350CF">
      <w:pPr>
        <w:shd w:val="clear" w:color="auto" w:fill="FAFDFB"/>
        <w:spacing w:after="0"/>
        <w:ind w:firstLine="709"/>
        <w:jc w:val="both"/>
        <w:outlineLvl w:val="2"/>
        <w:rPr>
          <w:rFonts w:eastAsia="Times New Roman" w:cs="Times New Roman"/>
          <w:b/>
          <w:szCs w:val="28"/>
          <w:lang w:eastAsia="ru-RU"/>
        </w:rPr>
      </w:pPr>
      <w:r w:rsidRPr="00AD762C">
        <w:rPr>
          <w:rFonts w:eastAsia="Times New Roman" w:cs="Times New Roman"/>
          <w:b/>
          <w:szCs w:val="28"/>
          <w:lang w:eastAsia="ru-RU"/>
        </w:rPr>
        <w:t>«Кризисная» комната</w:t>
      </w:r>
    </w:p>
    <w:p w14:paraId="309BAC4F" w14:textId="77777777" w:rsidR="00C350CF" w:rsidRPr="00AD762C" w:rsidRDefault="00C350CF" w:rsidP="00C350CF">
      <w:pPr>
        <w:shd w:val="clear" w:color="auto" w:fill="FAFDFB"/>
        <w:spacing w:after="0"/>
        <w:ind w:firstLine="709"/>
        <w:jc w:val="both"/>
        <w:outlineLvl w:val="2"/>
        <w:rPr>
          <w:rFonts w:eastAsia="Times New Roman" w:cs="Times New Roman"/>
          <w:b/>
          <w:szCs w:val="28"/>
          <w:lang w:eastAsia="ru-RU"/>
        </w:rPr>
      </w:pPr>
    </w:p>
    <w:p w14:paraId="641FB243" w14:textId="4D58808D" w:rsidR="00EB37D2" w:rsidRPr="00EB37D2" w:rsidRDefault="00EB37D2" w:rsidP="00EB37D2">
      <w:pPr>
        <w:shd w:val="clear" w:color="auto" w:fill="FAFDFB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>
        <w:rPr>
          <w:rFonts w:eastAsia="Times New Roman" w:cs="Times New Roman"/>
          <w:b/>
          <w:bCs/>
          <w:szCs w:val="28"/>
          <w:lang w:eastAsia="ru-RU"/>
        </w:rPr>
        <w:t>О</w:t>
      </w:r>
      <w:r w:rsidR="00C350CF" w:rsidRPr="00AD762C">
        <w:rPr>
          <w:rFonts w:eastAsia="Times New Roman" w:cs="Times New Roman"/>
          <w:b/>
          <w:bCs/>
          <w:szCs w:val="28"/>
          <w:lang w:eastAsia="ru-RU"/>
        </w:rPr>
        <w:t xml:space="preserve">тделении </w:t>
      </w:r>
      <w:r w:rsidR="00DD2F01" w:rsidRPr="00AD762C">
        <w:rPr>
          <w:rFonts w:eastAsia="Times New Roman" w:cs="Times New Roman"/>
          <w:b/>
          <w:bCs/>
          <w:szCs w:val="28"/>
          <w:lang w:eastAsia="ru-RU"/>
        </w:rPr>
        <w:t>комплексной</w:t>
      </w:r>
      <w:r w:rsidR="00C350CF" w:rsidRPr="00AD762C">
        <w:rPr>
          <w:rFonts w:eastAsia="Times New Roman" w:cs="Times New Roman"/>
          <w:b/>
          <w:bCs/>
          <w:szCs w:val="28"/>
          <w:lang w:eastAsia="ru-RU"/>
        </w:rPr>
        <w:t xml:space="preserve"> поддержки </w:t>
      </w:r>
      <w:r w:rsidR="00DD2F01" w:rsidRPr="00AD762C">
        <w:rPr>
          <w:rFonts w:eastAsia="Times New Roman" w:cs="Times New Roman"/>
          <w:b/>
          <w:bCs/>
          <w:szCs w:val="28"/>
          <w:lang w:eastAsia="ru-RU"/>
        </w:rPr>
        <w:t xml:space="preserve">в кризисной ситуации </w:t>
      </w:r>
      <w:r>
        <w:rPr>
          <w:rFonts w:eastAsia="Times New Roman" w:cs="Times New Roman"/>
          <w:b/>
          <w:bCs/>
          <w:szCs w:val="28"/>
          <w:lang w:eastAsia="ru-RU"/>
        </w:rPr>
        <w:t xml:space="preserve">оказывает </w:t>
      </w:r>
      <w:r w:rsidRPr="00EB37D2">
        <w:rPr>
          <w:rFonts w:eastAsia="Times New Roman" w:cs="Times New Roman"/>
          <w:b/>
          <w:bCs/>
          <w:szCs w:val="28"/>
          <w:lang w:eastAsia="ru-RU"/>
        </w:rPr>
        <w:t>услуга временного приюта «кризисная» комната</w:t>
      </w:r>
    </w:p>
    <w:p w14:paraId="74CF9600" w14:textId="77777777" w:rsidR="00EB37D2" w:rsidRPr="00EB37D2" w:rsidRDefault="00EB37D2" w:rsidP="00EB37D2">
      <w:pPr>
        <w:shd w:val="clear" w:color="auto" w:fill="FAFDFB"/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При отделении комплексной поддержки в кризисной ситуации функционирует «кризисная». «Кризисная» комната – специально оборудованное отдельное помещение, в котором созданы необходимые условия для безопасного проживания.</w:t>
      </w:r>
    </w:p>
    <w:p w14:paraId="7C7E7427" w14:textId="77777777" w:rsidR="00EB37D2" w:rsidRPr="00EB37D2" w:rsidRDefault="00EB37D2" w:rsidP="00EB37D2">
      <w:pPr>
        <w:shd w:val="clear" w:color="auto" w:fill="FAFDFB"/>
        <w:spacing w:after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Работа «кризисной» комнаты организована в соответствии с требованиями к содержанию и качеству социальных услуг, оказываемых в рамках государственных минимальных социальных стандартов в области социального обслуживания</w:t>
      </w:r>
      <w:r w:rsidRPr="00EB37D2">
        <w:rPr>
          <w:rFonts w:eastAsia="Times New Roman" w:cs="Times New Roman"/>
          <w:bCs/>
          <w:szCs w:val="28"/>
          <w:lang w:eastAsia="ru-RU"/>
        </w:rPr>
        <w:t>.</w:t>
      </w:r>
    </w:p>
    <w:p w14:paraId="1A3AEDB0" w14:textId="77777777" w:rsidR="00EB37D2" w:rsidRPr="00EB37D2" w:rsidRDefault="00EB37D2" w:rsidP="00EB37D2">
      <w:pPr>
        <w:shd w:val="clear" w:color="auto" w:fill="FAFDFB"/>
        <w:spacing w:after="0"/>
        <w:ind w:firstLine="851"/>
        <w:jc w:val="both"/>
        <w:rPr>
          <w:rFonts w:eastAsia="Times New Roman" w:cs="Times New Roman"/>
          <w:bCs/>
          <w:szCs w:val="28"/>
          <w:lang w:eastAsia="ru-RU"/>
        </w:rPr>
      </w:pPr>
      <w:r w:rsidRPr="00EB37D2">
        <w:rPr>
          <w:rFonts w:eastAsia="Times New Roman" w:cs="Times New Roman"/>
          <w:bCs/>
          <w:szCs w:val="28"/>
          <w:lang w:eastAsia="ru-RU"/>
        </w:rPr>
        <w:t>Комната оборудована необходимой мебелью и рассчитана на проживание 4 человек.</w:t>
      </w:r>
    </w:p>
    <w:p w14:paraId="61BD339B" w14:textId="77777777" w:rsidR="00EB37D2" w:rsidRPr="00EB37D2" w:rsidRDefault="00EB37D2" w:rsidP="00EB37D2">
      <w:pPr>
        <w:shd w:val="clear" w:color="auto" w:fill="FAFDFB"/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bCs/>
          <w:szCs w:val="28"/>
          <w:lang w:eastAsia="ru-RU"/>
        </w:rPr>
        <w:t xml:space="preserve">«Кризисная» комната </w:t>
      </w:r>
      <w:r w:rsidRPr="00EB37D2">
        <w:rPr>
          <w:rFonts w:eastAsia="Times New Roman" w:cs="Times New Roman"/>
          <w:szCs w:val="28"/>
          <w:lang w:eastAsia="ru-RU"/>
        </w:rPr>
        <w:t>соответствует требованиям санитарных норм и правил пожарной безопасности.</w:t>
      </w:r>
    </w:p>
    <w:p w14:paraId="3271A3C4" w14:textId="77777777" w:rsidR="00EB37D2" w:rsidRPr="00EB37D2" w:rsidRDefault="00EB37D2" w:rsidP="00EB37D2">
      <w:pPr>
        <w:shd w:val="clear" w:color="auto" w:fill="FAFDFB"/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Услуга временного приюта предоставляется на базе “кризисной” комнаты в соответствии с постановлением № 1218 гражданам старше 18 лет, которые являются:</w:t>
      </w:r>
    </w:p>
    <w:p w14:paraId="4CA4639B" w14:textId="77777777" w:rsidR="00EB37D2" w:rsidRPr="00EB37D2" w:rsidRDefault="00EB37D2" w:rsidP="00EB37D2">
      <w:pPr>
        <w:numPr>
          <w:ilvl w:val="0"/>
          <w:numId w:val="1"/>
        </w:numPr>
        <w:shd w:val="clear" w:color="auto" w:fill="FAFDFB"/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жертвами торговли людьми;</w:t>
      </w:r>
    </w:p>
    <w:p w14:paraId="598DFD23" w14:textId="77777777" w:rsidR="00EB37D2" w:rsidRPr="00EB37D2" w:rsidRDefault="00EB37D2" w:rsidP="00EB37D2">
      <w:pPr>
        <w:numPr>
          <w:ilvl w:val="0"/>
          <w:numId w:val="1"/>
        </w:numPr>
        <w:shd w:val="clear" w:color="auto" w:fill="FAFDFB"/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лица, пострадавшие от домашнего насилия;</w:t>
      </w:r>
    </w:p>
    <w:p w14:paraId="3734FAA9" w14:textId="77777777" w:rsidR="00EB37D2" w:rsidRPr="00EB37D2" w:rsidRDefault="00EB37D2" w:rsidP="00EB37D2">
      <w:pPr>
        <w:numPr>
          <w:ilvl w:val="0"/>
          <w:numId w:val="1"/>
        </w:numPr>
        <w:shd w:val="clear" w:color="auto" w:fill="FAFDFB"/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лицами, пострадавшими от чрезвычайных ситуаций, природного и техногенного характера;</w:t>
      </w:r>
    </w:p>
    <w:p w14:paraId="06810229" w14:textId="77777777" w:rsidR="00EB37D2" w:rsidRPr="00EB37D2" w:rsidRDefault="00EB37D2" w:rsidP="00EB37D2">
      <w:pPr>
        <w:numPr>
          <w:ilvl w:val="0"/>
          <w:numId w:val="1"/>
        </w:numPr>
        <w:shd w:val="clear" w:color="auto" w:fill="FAFDFB"/>
        <w:spacing w:after="0"/>
        <w:ind w:left="0" w:firstLine="851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лицами из числа детей-сирот и детей, оставшихся без попечения родителей.</w:t>
      </w:r>
    </w:p>
    <w:p w14:paraId="1E3C8D6D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Основанием для помещения в «кризисную» комнату является направление органов по труду, занятости и социальной защите, образования, здравоохранения, внутренних дел, а также обратившихся по собственной инициативе, и письменное заявление о необходимости убежища и оказания помощи, зарегистрированное в установленном порядке.</w:t>
      </w:r>
    </w:p>
    <w:p w14:paraId="140A60B9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Решение о помещении гражданина в «кризисную» комнату на условиях круглосуточного пребывания принимает директор Центра.</w:t>
      </w:r>
    </w:p>
    <w:p w14:paraId="6D2D4FAD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Услуги временного приюта в «кризисной» комнате не предоставляются:</w:t>
      </w:r>
    </w:p>
    <w:p w14:paraId="7E56A212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˗ лицам, страдающим психическими и поведенческими расстройствами;</w:t>
      </w:r>
    </w:p>
    <w:p w14:paraId="5C94810D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˗ лицам, находящимся в состоянии алкогольного, токсического и наркотического опьянения;</w:t>
      </w:r>
    </w:p>
    <w:p w14:paraId="4827BAF2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˗ гражданам с психофизическими особенностями развития.</w:t>
      </w:r>
    </w:p>
    <w:p w14:paraId="373BACFB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bCs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Пребывание граждан в «кризисной» комнате является бесплатным, на условиях конфиденциальности.</w:t>
      </w:r>
      <w:r w:rsidRPr="00EB37D2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Pr="00EB37D2">
        <w:rPr>
          <w:rFonts w:eastAsia="Times New Roman" w:cs="Times New Roman"/>
          <w:bCs/>
          <w:szCs w:val="28"/>
          <w:lang w:eastAsia="ru-RU"/>
        </w:rPr>
        <w:t>Во время пребывания граждан в «кризисной» комнате бытовые и прочие условия их жизнедеятельности определяются по принципу самообслуживания. При заселении семьи с детьми уход за детьми осуществляется родителем.</w:t>
      </w:r>
    </w:p>
    <w:p w14:paraId="0767F593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 xml:space="preserve">Питание граждан, покупка лекарственных препаратов, средств личной гигиены и других  предметов, необходимых в период пребывания  в «кризисной» комнате, осуществляется за счет собственных средств граждан, а </w:t>
      </w:r>
      <w:r w:rsidRPr="00EB37D2">
        <w:rPr>
          <w:rFonts w:eastAsia="Times New Roman" w:cs="Times New Roman"/>
          <w:szCs w:val="28"/>
          <w:lang w:eastAsia="ru-RU"/>
        </w:rPr>
        <w:lastRenderedPageBreak/>
        <w:t xml:space="preserve">при необходимости за счет безвозмездной (спонсорской) помощи, средств местных бюджетов, средств, полученных от приносящей доходы деятельности, других источников, не запрещенных законодательством. </w:t>
      </w:r>
    </w:p>
    <w:p w14:paraId="3A44BA75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Срок пребывания в «кризисной» комнате зависит от конкретных обстоятельств и индивидуальных особенностей лиц, обратившихся за помощью. Условия и период нахождения в «кризисной» комнате определяются договором на оказание услуг временного приюта.</w:t>
      </w:r>
    </w:p>
    <w:p w14:paraId="3014E2C4" w14:textId="77777777" w:rsidR="00EB37D2" w:rsidRPr="00EB37D2" w:rsidRDefault="00EB37D2" w:rsidP="00EB37D2">
      <w:pPr>
        <w:shd w:val="clear" w:color="auto" w:fill="FAFDFB"/>
        <w:spacing w:after="0"/>
        <w:ind w:firstLine="851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П</w:t>
      </w:r>
      <w:r w:rsidRPr="00EB37D2">
        <w:rPr>
          <w:rFonts w:eastAsia="Times New Roman" w:cs="Times New Roman"/>
          <w:szCs w:val="28"/>
          <w:lang w:eastAsia="ru-RU"/>
        </w:rPr>
        <w:t xml:space="preserve">острадавшим от домашнего насилия центром оказываются следующие виды социальных услуг: временного приюта, социального патроната, сопровождаемого проживания, консультационно-информационных, социально-посреднических, социально-педагогических, социально-психологических, в форме срочного социального обслуживания и социального обслуживания на дому. </w:t>
      </w:r>
    </w:p>
    <w:p w14:paraId="79B1DADD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>В случае крайней необходимости срок пребывания в «кризисной» комнате может быть продлен директором Центра.</w:t>
      </w:r>
    </w:p>
    <w:p w14:paraId="3726519D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 xml:space="preserve">В случае необходимости помещения в «кризисную» комнату граждан или семьи можно позвонить в рабочее время по телефонам:  </w:t>
      </w:r>
    </w:p>
    <w:p w14:paraId="5415BB4B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EB37D2">
        <w:rPr>
          <w:rFonts w:eastAsia="Times New Roman" w:cs="Times New Roman"/>
          <w:b/>
          <w:bCs/>
          <w:szCs w:val="28"/>
          <w:lang w:eastAsia="ru-RU"/>
        </w:rPr>
        <w:t>78-1-44, 78-1-45</w:t>
      </w:r>
      <w:r w:rsidRPr="00EB37D2">
        <w:rPr>
          <w:rFonts w:eastAsia="Times New Roman" w:cs="Times New Roman"/>
          <w:szCs w:val="28"/>
          <w:lang w:eastAsia="ru-RU"/>
        </w:rPr>
        <w:t xml:space="preserve">, в не рабочее время и по выходным дням на номер круглосуточного телефона </w:t>
      </w:r>
      <w:r w:rsidRPr="00EB37D2">
        <w:rPr>
          <w:rFonts w:eastAsia="Times New Roman" w:cs="Times New Roman"/>
          <w:b/>
          <w:bCs/>
          <w:szCs w:val="28"/>
          <w:lang w:eastAsia="ru-RU"/>
        </w:rPr>
        <w:t>+375447551847</w:t>
      </w:r>
      <w:r w:rsidRPr="00EB37D2">
        <w:rPr>
          <w:rFonts w:eastAsia="Times New Roman" w:cs="Times New Roman"/>
          <w:szCs w:val="28"/>
          <w:lang w:eastAsia="ru-RU"/>
        </w:rPr>
        <w:t xml:space="preserve">. </w:t>
      </w:r>
    </w:p>
    <w:p w14:paraId="60BEFC1E" w14:textId="77777777" w:rsidR="00EB37D2" w:rsidRPr="00EB37D2" w:rsidRDefault="00EB37D2" w:rsidP="00EB37D2">
      <w:pPr>
        <w:shd w:val="clear" w:color="auto" w:fill="FAFDFB"/>
        <w:spacing w:after="0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EB37D2">
        <w:rPr>
          <w:rFonts w:eastAsia="Times New Roman" w:cs="Times New Roman"/>
          <w:szCs w:val="28"/>
          <w:lang w:eastAsia="ru-RU"/>
        </w:rPr>
        <w:t xml:space="preserve">Психологическую помощь можно получить по телефону </w:t>
      </w:r>
      <w:r w:rsidRPr="00EB37D2">
        <w:rPr>
          <w:rFonts w:eastAsia="Times New Roman" w:cs="Times New Roman"/>
          <w:b/>
          <w:bCs/>
          <w:szCs w:val="28"/>
          <w:lang w:eastAsia="ru-RU"/>
        </w:rPr>
        <w:t>78-3-28.</w:t>
      </w:r>
    </w:p>
    <w:p w14:paraId="756A9892" w14:textId="77777777" w:rsidR="00C350CF" w:rsidRPr="00AD762C" w:rsidRDefault="00C350CF" w:rsidP="00C350CF">
      <w:pPr>
        <w:shd w:val="clear" w:color="auto" w:fill="FAFDFB"/>
        <w:spacing w:after="0"/>
        <w:jc w:val="both"/>
        <w:rPr>
          <w:rFonts w:eastAsia="Times New Roman" w:cs="Times New Roman"/>
          <w:szCs w:val="28"/>
          <w:lang w:eastAsia="ru-RU"/>
        </w:rPr>
      </w:pPr>
    </w:p>
    <w:p w14:paraId="156C1DF7" w14:textId="77777777" w:rsidR="00BC5519" w:rsidRPr="00F27BAD" w:rsidRDefault="00BC5519" w:rsidP="00BC5519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F27BAD">
        <w:rPr>
          <w:rFonts w:eastAsia="Times New Roman" w:cs="Times New Roman"/>
          <w:szCs w:val="28"/>
          <w:lang w:eastAsia="ru-RU"/>
        </w:rPr>
        <w:t>Ответственный за организацию работы «кризисной» комнаты:</w:t>
      </w:r>
    </w:p>
    <w:p w14:paraId="6FC64932" w14:textId="537E2487" w:rsidR="00BC5519" w:rsidRPr="00F27BAD" w:rsidRDefault="00EB37D2" w:rsidP="00BC5519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>Лазаревич Татьяна Витальевна</w:t>
      </w:r>
      <w:r w:rsidR="00BC5519" w:rsidRPr="00F27BAD">
        <w:rPr>
          <w:rFonts w:eastAsia="Times New Roman" w:cs="Times New Roman"/>
          <w:szCs w:val="28"/>
          <w:lang w:eastAsia="ru-RU"/>
        </w:rPr>
        <w:t>, специалист по социальной работе отделения комплексной поддержки в кризисной ситуации учреждения «Глусский районный центр социального обслуживания населения».</w:t>
      </w:r>
    </w:p>
    <w:p w14:paraId="24F2F369" w14:textId="77777777" w:rsidR="00C350CF" w:rsidRPr="00AD762C" w:rsidRDefault="00C350CF" w:rsidP="00C350CF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1770BA85" w14:textId="77777777" w:rsidR="00C350CF" w:rsidRPr="00AD762C" w:rsidRDefault="00C350CF" w:rsidP="00C350CF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762C">
        <w:rPr>
          <w:rFonts w:eastAsia="Times New Roman" w:cs="Times New Roman"/>
          <w:szCs w:val="28"/>
          <w:lang w:eastAsia="ru-RU"/>
        </w:rPr>
        <w:t>Психолог, Асмоловская Алеся Евгеньевна</w:t>
      </w:r>
    </w:p>
    <w:p w14:paraId="5AB03CB5" w14:textId="77777777" w:rsidR="00C350CF" w:rsidRPr="00AD762C" w:rsidRDefault="00C350CF" w:rsidP="00C350CF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762C">
        <w:rPr>
          <w:rFonts w:eastAsia="Times New Roman" w:cs="Times New Roman"/>
          <w:szCs w:val="28"/>
          <w:lang w:eastAsia="ru-RU"/>
        </w:rPr>
        <w:t xml:space="preserve">Телефон: </w:t>
      </w:r>
      <w:r w:rsidRPr="00365C76">
        <w:rPr>
          <w:rFonts w:eastAsia="Times New Roman" w:cs="Times New Roman"/>
          <w:b/>
          <w:bCs/>
          <w:sz w:val="32"/>
          <w:szCs w:val="32"/>
          <w:lang w:eastAsia="ru-RU"/>
        </w:rPr>
        <w:t>8(02230)78-3-28.</w:t>
      </w:r>
    </w:p>
    <w:p w14:paraId="3615D507" w14:textId="77777777" w:rsidR="00C350CF" w:rsidRPr="00AD762C" w:rsidRDefault="00C350CF" w:rsidP="00C350CF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</w:p>
    <w:p w14:paraId="7E9A4F3F" w14:textId="77777777" w:rsidR="00C350CF" w:rsidRDefault="00C350CF" w:rsidP="00C350CF">
      <w:pPr>
        <w:shd w:val="clear" w:color="auto" w:fill="FAFDFB"/>
        <w:spacing w:after="0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AD762C">
        <w:rPr>
          <w:rFonts w:eastAsia="Times New Roman" w:cs="Times New Roman"/>
          <w:szCs w:val="28"/>
          <w:lang w:eastAsia="ru-RU"/>
        </w:rPr>
        <w:t>Оказание социальных услуг осуществляется на основании нормативно-правовых актов:</w:t>
      </w:r>
    </w:p>
    <w:p w14:paraId="00DF1EB3" w14:textId="578C726A" w:rsidR="0054245E" w:rsidRPr="0054245E" w:rsidRDefault="0054245E" w:rsidP="0054245E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54245E">
        <w:rPr>
          <w:rFonts w:eastAsia="Times New Roman" w:cs="Times New Roman"/>
          <w:sz w:val="30"/>
          <w:szCs w:val="30"/>
          <w:lang w:eastAsia="ru-RU"/>
        </w:rPr>
        <w:t>- Законом Республики Беларусь от 22 мая 2000 года</w:t>
      </w:r>
      <w:r w:rsidR="006C4528">
        <w:rPr>
          <w:rFonts w:eastAsia="Times New Roman" w:cs="Times New Roman"/>
          <w:sz w:val="30"/>
          <w:szCs w:val="30"/>
          <w:lang w:eastAsia="ru-RU"/>
        </w:rPr>
        <w:t xml:space="preserve"> № 395-З</w:t>
      </w:r>
      <w:r w:rsidRPr="0054245E">
        <w:rPr>
          <w:rFonts w:eastAsia="Times New Roman" w:cs="Times New Roman"/>
          <w:sz w:val="30"/>
          <w:szCs w:val="30"/>
          <w:lang w:eastAsia="ru-RU"/>
        </w:rPr>
        <w:t xml:space="preserve"> «О социальном обслуживании»;</w:t>
      </w:r>
    </w:p>
    <w:p w14:paraId="0AA9616B" w14:textId="4D33EF86" w:rsidR="0054245E" w:rsidRPr="0054245E" w:rsidRDefault="0054245E" w:rsidP="0054245E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54245E">
        <w:rPr>
          <w:rFonts w:eastAsia="Times New Roman" w:cs="Times New Roman"/>
          <w:sz w:val="30"/>
          <w:szCs w:val="30"/>
          <w:lang w:eastAsia="ru-RU"/>
        </w:rPr>
        <w:t xml:space="preserve">- </w:t>
      </w:r>
      <w:r w:rsidR="006C4528">
        <w:rPr>
          <w:rFonts w:eastAsia="Times New Roman" w:cs="Times New Roman"/>
          <w:sz w:val="30"/>
          <w:szCs w:val="30"/>
          <w:lang w:eastAsia="ru-RU"/>
        </w:rPr>
        <w:t>п</w:t>
      </w:r>
      <w:r w:rsidRPr="0054245E">
        <w:rPr>
          <w:rFonts w:eastAsia="Times New Roman" w:cs="Times New Roman"/>
          <w:sz w:val="30"/>
          <w:szCs w:val="30"/>
          <w:lang w:eastAsia="ru-RU"/>
        </w:rPr>
        <w:t>остановлением Совета Министров Республики Беларусь от 27 декабря 2012 г. № 1218 «О некоторых вопросах оказания социальных услуг»</w:t>
      </w:r>
      <w:r w:rsidR="006C4528">
        <w:rPr>
          <w:rFonts w:eastAsia="Times New Roman" w:cs="Times New Roman"/>
          <w:sz w:val="30"/>
          <w:szCs w:val="30"/>
          <w:lang w:eastAsia="ru-RU"/>
        </w:rPr>
        <w:t>;</w:t>
      </w:r>
    </w:p>
    <w:p w14:paraId="1F0AF5AE" w14:textId="7DB96A67" w:rsidR="0054245E" w:rsidRPr="0054245E" w:rsidRDefault="0054245E" w:rsidP="0054245E">
      <w:pPr>
        <w:spacing w:after="0"/>
        <w:jc w:val="both"/>
        <w:rPr>
          <w:rFonts w:eastAsia="Times New Roman" w:cs="Times New Roman"/>
          <w:sz w:val="30"/>
          <w:szCs w:val="30"/>
          <w:lang w:eastAsia="ru-RU"/>
        </w:rPr>
      </w:pPr>
      <w:r w:rsidRPr="0054245E">
        <w:rPr>
          <w:rFonts w:eastAsia="Times New Roman" w:cs="Times New Roman"/>
          <w:sz w:val="30"/>
          <w:szCs w:val="30"/>
          <w:lang w:eastAsia="ru-RU"/>
        </w:rPr>
        <w:t xml:space="preserve">- </w:t>
      </w:r>
      <w:r w:rsidR="006C4528">
        <w:rPr>
          <w:rFonts w:eastAsia="Times New Roman" w:cs="Times New Roman"/>
          <w:sz w:val="30"/>
          <w:szCs w:val="30"/>
          <w:lang w:eastAsia="ru-RU"/>
        </w:rPr>
        <w:t>п</w:t>
      </w:r>
      <w:r w:rsidRPr="0054245E">
        <w:rPr>
          <w:rFonts w:eastAsia="Times New Roman" w:cs="Times New Roman"/>
          <w:sz w:val="30"/>
          <w:szCs w:val="30"/>
          <w:lang w:eastAsia="ru-RU"/>
        </w:rPr>
        <w:t>остановлением Министерства труда и социальной защиты Республики Беларусь от 26 января 2013 г. № 11 «О</w:t>
      </w:r>
      <w:r w:rsidR="00D07FA6">
        <w:rPr>
          <w:rFonts w:eastAsia="Times New Roman" w:cs="Times New Roman"/>
          <w:sz w:val="30"/>
          <w:szCs w:val="30"/>
          <w:lang w:eastAsia="ru-RU"/>
        </w:rPr>
        <w:t>б</w:t>
      </w:r>
      <w:r w:rsidRPr="0054245E">
        <w:rPr>
          <w:rFonts w:eastAsia="Times New Roman" w:cs="Times New Roman"/>
          <w:sz w:val="30"/>
          <w:szCs w:val="30"/>
          <w:lang w:eastAsia="ru-RU"/>
        </w:rPr>
        <w:t xml:space="preserve"> оказани</w:t>
      </w:r>
      <w:r w:rsidR="00D07FA6">
        <w:rPr>
          <w:rFonts w:eastAsia="Times New Roman" w:cs="Times New Roman"/>
          <w:sz w:val="30"/>
          <w:szCs w:val="30"/>
          <w:lang w:eastAsia="ru-RU"/>
        </w:rPr>
        <w:t>и</w:t>
      </w:r>
      <w:r w:rsidRPr="0054245E">
        <w:rPr>
          <w:rFonts w:eastAsia="Times New Roman" w:cs="Times New Roman"/>
          <w:sz w:val="30"/>
          <w:szCs w:val="30"/>
          <w:lang w:eastAsia="ru-RU"/>
        </w:rPr>
        <w:t xml:space="preserve"> социальных услуг»</w:t>
      </w:r>
      <w:r w:rsidR="006C4528">
        <w:rPr>
          <w:rFonts w:eastAsia="Times New Roman" w:cs="Times New Roman"/>
          <w:sz w:val="30"/>
          <w:szCs w:val="30"/>
          <w:lang w:eastAsia="ru-RU"/>
        </w:rPr>
        <w:t>;</w:t>
      </w:r>
    </w:p>
    <w:p w14:paraId="027FCED9" w14:textId="56CC0E03" w:rsidR="00C350CF" w:rsidRPr="004B322F" w:rsidRDefault="006C4528" w:rsidP="006C4528">
      <w:pPr>
        <w:shd w:val="clear" w:color="auto" w:fill="FAFDFB"/>
        <w:spacing w:after="0"/>
        <w:ind w:right="-153"/>
        <w:jc w:val="both"/>
        <w:rPr>
          <w:rFonts w:eastAsia="Times New Roman" w:cs="Times New Roman"/>
          <w:sz w:val="30"/>
          <w:szCs w:val="30"/>
          <w:lang w:eastAsia="ru-RU"/>
        </w:rPr>
      </w:pPr>
      <w:r>
        <w:rPr>
          <w:rFonts w:eastAsia="Times New Roman" w:cs="Times New Roman"/>
          <w:sz w:val="30"/>
          <w:szCs w:val="30"/>
          <w:lang w:eastAsia="ru-RU"/>
        </w:rPr>
        <w:t>- п</w:t>
      </w:r>
      <w:r w:rsidR="00C350CF" w:rsidRPr="004B322F">
        <w:rPr>
          <w:rFonts w:eastAsia="Times New Roman" w:cs="Times New Roman"/>
          <w:sz w:val="30"/>
          <w:szCs w:val="30"/>
          <w:lang w:eastAsia="ru-RU"/>
        </w:rPr>
        <w:t>остановление Министерства труда и социальной защиты Республики Беларусь от 1 декабря 2017 г. № 84 «О требовани</w:t>
      </w:r>
      <w:r w:rsidR="00D07FA6">
        <w:rPr>
          <w:rFonts w:eastAsia="Times New Roman" w:cs="Times New Roman"/>
          <w:sz w:val="30"/>
          <w:szCs w:val="30"/>
          <w:lang w:eastAsia="ru-RU"/>
        </w:rPr>
        <w:t>ях</w:t>
      </w:r>
      <w:r w:rsidR="00C350CF" w:rsidRPr="004B322F">
        <w:rPr>
          <w:rFonts w:eastAsia="Times New Roman" w:cs="Times New Roman"/>
          <w:sz w:val="30"/>
          <w:szCs w:val="30"/>
          <w:lang w:eastAsia="ru-RU"/>
        </w:rPr>
        <w:t xml:space="preserve"> к содержанию и качеству социальных услуг».</w:t>
      </w:r>
    </w:p>
    <w:p w14:paraId="07B5A472" w14:textId="77777777" w:rsidR="00C350CF" w:rsidRPr="00C350CF" w:rsidRDefault="00C350CF" w:rsidP="00C350CF">
      <w:pPr>
        <w:spacing w:after="0"/>
        <w:rPr>
          <w:rFonts w:eastAsia="Calibri" w:cs="Times New Roman"/>
          <w:szCs w:val="28"/>
        </w:rPr>
      </w:pPr>
    </w:p>
    <w:p w14:paraId="5E72655B" w14:textId="77777777" w:rsidR="00F12C76" w:rsidRDefault="00F12C76" w:rsidP="006C0B77">
      <w:pPr>
        <w:spacing w:after="0"/>
        <w:ind w:firstLine="709"/>
        <w:jc w:val="both"/>
      </w:pPr>
    </w:p>
    <w:sectPr w:rsidR="00F12C76" w:rsidSect="00AC7E59">
      <w:pgSz w:w="11906" w:h="16838"/>
      <w:pgMar w:top="851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04BA8"/>
    <w:multiLevelType w:val="multilevel"/>
    <w:tmpl w:val="56CC4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40861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50CF"/>
    <w:rsid w:val="00063DCA"/>
    <w:rsid w:val="001B5922"/>
    <w:rsid w:val="003059B1"/>
    <w:rsid w:val="00365C76"/>
    <w:rsid w:val="004B322F"/>
    <w:rsid w:val="0054245E"/>
    <w:rsid w:val="005A46AE"/>
    <w:rsid w:val="006C0B77"/>
    <w:rsid w:val="006C4528"/>
    <w:rsid w:val="008242FF"/>
    <w:rsid w:val="00870751"/>
    <w:rsid w:val="008D5771"/>
    <w:rsid w:val="00922C48"/>
    <w:rsid w:val="00AD762C"/>
    <w:rsid w:val="00B611AD"/>
    <w:rsid w:val="00B915B7"/>
    <w:rsid w:val="00BC5519"/>
    <w:rsid w:val="00C350CF"/>
    <w:rsid w:val="00D07FA6"/>
    <w:rsid w:val="00DD2F01"/>
    <w:rsid w:val="00EA59DF"/>
    <w:rsid w:val="00EB37D2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9692F7"/>
  <w15:docId w15:val="{FBCEED55-E803-4FBC-AEE3-520A3B40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37D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B37D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1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2023-01-31T13:37:00Z</dcterms:created>
  <dcterms:modified xsi:type="dcterms:W3CDTF">2026-05-11T13:42:00Z</dcterms:modified>
</cp:coreProperties>
</file>