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8F" w:rsidRDefault="009E388F" w:rsidP="009E388F">
      <w:pPr>
        <w:pStyle w:val="point"/>
        <w:spacing w:before="0" w:after="0"/>
        <w:ind w:hanging="142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П</w:t>
      </w:r>
      <w:r w:rsidRPr="006914DF">
        <w:rPr>
          <w:b/>
          <w:sz w:val="36"/>
          <w:szCs w:val="30"/>
        </w:rPr>
        <w:t>ерсональный состав комиссии</w:t>
      </w:r>
      <w:r>
        <w:rPr>
          <w:b/>
          <w:sz w:val="36"/>
          <w:szCs w:val="30"/>
        </w:rPr>
        <w:t xml:space="preserve"> </w:t>
      </w:r>
      <w:r>
        <w:rPr>
          <w:b/>
          <w:sz w:val="36"/>
          <w:szCs w:val="30"/>
        </w:rPr>
        <w:br/>
        <w:t>по содействию занятости</w:t>
      </w:r>
      <w:r w:rsidRPr="006914DF">
        <w:rPr>
          <w:b/>
          <w:sz w:val="36"/>
          <w:szCs w:val="30"/>
        </w:rPr>
        <w:t>:</w:t>
      </w:r>
    </w:p>
    <w:p w:rsidR="009E388F" w:rsidRPr="006914DF" w:rsidRDefault="009E388F" w:rsidP="009E388F">
      <w:pPr>
        <w:pStyle w:val="point"/>
        <w:spacing w:before="0" w:after="0"/>
        <w:ind w:hanging="142"/>
        <w:jc w:val="center"/>
        <w:rPr>
          <w:b/>
          <w:sz w:val="36"/>
          <w:szCs w:val="30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794"/>
        <w:gridCol w:w="567"/>
        <w:gridCol w:w="5670"/>
      </w:tblGrid>
      <w:tr w:rsidR="009E388F" w:rsidRPr="00772B87" w:rsidTr="00306D2C">
        <w:tc>
          <w:tcPr>
            <w:tcW w:w="3794" w:type="dxa"/>
          </w:tcPr>
          <w:p w:rsidR="009E388F" w:rsidRPr="00772B87" w:rsidRDefault="009E388F" w:rsidP="00903284">
            <w:pPr>
              <w:pStyle w:val="preamble"/>
              <w:ind w:firstLine="0"/>
              <w:jc w:val="left"/>
              <w:rPr>
                <w:color w:val="000000"/>
                <w:sz w:val="30"/>
                <w:szCs w:val="30"/>
              </w:rPr>
            </w:pPr>
            <w:r w:rsidRPr="00772B87">
              <w:rPr>
                <w:color w:val="333333"/>
                <w:sz w:val="30"/>
                <w:szCs w:val="30"/>
              </w:rPr>
              <w:t>Тычина Роман Александрович</w:t>
            </w:r>
          </w:p>
        </w:tc>
        <w:tc>
          <w:tcPr>
            <w:tcW w:w="567" w:type="dxa"/>
          </w:tcPr>
          <w:p w:rsidR="009E388F" w:rsidRPr="00772B87" w:rsidRDefault="009E388F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E388F" w:rsidRPr="00772B87" w:rsidRDefault="009E388F" w:rsidP="00903284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  <w:r w:rsidRPr="00772B87">
              <w:rPr>
                <w:color w:val="000000"/>
                <w:sz w:val="30"/>
                <w:szCs w:val="30"/>
              </w:rPr>
              <w:t>председатель Глусского районного Совета депутатов (председатель комиссии);</w:t>
            </w:r>
          </w:p>
          <w:p w:rsidR="009E388F" w:rsidRPr="00772B87" w:rsidRDefault="009E388F" w:rsidP="00903284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</w:p>
        </w:tc>
      </w:tr>
      <w:tr w:rsidR="009E388F" w:rsidRPr="00772B87" w:rsidTr="00306D2C">
        <w:tc>
          <w:tcPr>
            <w:tcW w:w="3794" w:type="dxa"/>
          </w:tcPr>
          <w:p w:rsidR="009E388F" w:rsidRPr="00772B87" w:rsidRDefault="009E388F" w:rsidP="00903284">
            <w:pPr>
              <w:pStyle w:val="preamble"/>
              <w:ind w:firstLine="0"/>
              <w:jc w:val="left"/>
              <w:rPr>
                <w:color w:val="000000"/>
                <w:sz w:val="30"/>
                <w:szCs w:val="30"/>
              </w:rPr>
            </w:pPr>
            <w:proofErr w:type="spellStart"/>
            <w:r w:rsidRPr="00772B87">
              <w:rPr>
                <w:color w:val="000000"/>
                <w:sz w:val="30"/>
                <w:szCs w:val="30"/>
              </w:rPr>
              <w:t>Ласоцкий</w:t>
            </w:r>
            <w:proofErr w:type="spellEnd"/>
            <w:r w:rsidRPr="00772B87">
              <w:rPr>
                <w:color w:val="000000"/>
                <w:sz w:val="30"/>
                <w:szCs w:val="30"/>
              </w:rPr>
              <w:t xml:space="preserve"> </w:t>
            </w:r>
          </w:p>
          <w:p w:rsidR="009E388F" w:rsidRPr="00772B87" w:rsidRDefault="009E388F" w:rsidP="00903284">
            <w:pPr>
              <w:pStyle w:val="preamble"/>
              <w:ind w:firstLine="0"/>
              <w:jc w:val="left"/>
              <w:rPr>
                <w:color w:val="000000"/>
                <w:sz w:val="30"/>
                <w:szCs w:val="30"/>
              </w:rPr>
            </w:pPr>
            <w:r w:rsidRPr="00772B87">
              <w:rPr>
                <w:color w:val="000000"/>
                <w:sz w:val="30"/>
                <w:szCs w:val="30"/>
              </w:rPr>
              <w:t>Анатолий Михайлович</w:t>
            </w:r>
          </w:p>
        </w:tc>
        <w:tc>
          <w:tcPr>
            <w:tcW w:w="567" w:type="dxa"/>
          </w:tcPr>
          <w:p w:rsidR="009E388F" w:rsidRPr="00772B87" w:rsidRDefault="009E388F" w:rsidP="00306D2C">
            <w:pPr>
              <w:pStyle w:val="preamble"/>
              <w:ind w:right="-108" w:firstLine="0"/>
              <w:jc w:val="center"/>
              <w:rPr>
                <w:color w:val="000000"/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9E388F" w:rsidRPr="00772B87" w:rsidRDefault="009E388F" w:rsidP="00903284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  <w:r w:rsidRPr="00772B87">
              <w:rPr>
                <w:color w:val="000000"/>
                <w:sz w:val="30"/>
                <w:szCs w:val="30"/>
              </w:rPr>
              <w:t>заместитель председателя Глусского районного исполнительного комитета (далее – райисполком) (заместитель председателя комиссии);</w:t>
            </w:r>
          </w:p>
          <w:p w:rsidR="009E388F" w:rsidRPr="00772B87" w:rsidRDefault="009E388F" w:rsidP="00903284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Default="004B3922" w:rsidP="000F08DB">
            <w:pPr>
              <w:pStyle w:val="preamble"/>
              <w:ind w:firstLine="0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Некрасова </w:t>
            </w:r>
          </w:p>
          <w:p w:rsidR="004B3922" w:rsidRPr="00772B87" w:rsidRDefault="004B3922" w:rsidP="000F08DB">
            <w:pPr>
              <w:pStyle w:val="preamble"/>
              <w:ind w:firstLine="0"/>
              <w:jc w:val="lef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Наталья Ульяновна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color w:val="000000"/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0F08DB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старший инспектор управления по труду, занятости и с</w:t>
            </w:r>
            <w:r w:rsidR="002D4EAD">
              <w:rPr>
                <w:color w:val="000000"/>
                <w:sz w:val="30"/>
                <w:szCs w:val="30"/>
              </w:rPr>
              <w:t>оциальной защите райисполкома</w:t>
            </w:r>
            <w:r w:rsidRPr="00772B87">
              <w:rPr>
                <w:color w:val="000000"/>
                <w:sz w:val="30"/>
                <w:szCs w:val="30"/>
              </w:rPr>
              <w:t xml:space="preserve"> (</w:t>
            </w:r>
            <w:r w:rsidR="002D4EAD">
              <w:rPr>
                <w:color w:val="000000"/>
                <w:sz w:val="30"/>
                <w:szCs w:val="30"/>
              </w:rPr>
              <w:t>секретарь</w:t>
            </w:r>
            <w:r w:rsidRPr="00772B87">
              <w:rPr>
                <w:color w:val="000000"/>
                <w:sz w:val="30"/>
                <w:szCs w:val="30"/>
              </w:rPr>
              <w:t xml:space="preserve"> комиссии);</w:t>
            </w:r>
          </w:p>
          <w:p w:rsidR="004B3922" w:rsidRPr="00772B87" w:rsidRDefault="004B3922" w:rsidP="000F08DB">
            <w:pPr>
              <w:pStyle w:val="preamble"/>
              <w:ind w:right="-108" w:firstLine="0"/>
              <w:rPr>
                <w:color w:val="000000"/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772B87">
              <w:rPr>
                <w:sz w:val="30"/>
                <w:szCs w:val="30"/>
              </w:rPr>
              <w:t>Бобровник</w:t>
            </w:r>
            <w:proofErr w:type="spellEnd"/>
            <w:r w:rsidRPr="00772B87">
              <w:rPr>
                <w:sz w:val="30"/>
                <w:szCs w:val="30"/>
              </w:rPr>
              <w:t xml:space="preserve"> 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Андрей Александрович 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772B87">
              <w:rPr>
                <w:sz w:val="30"/>
                <w:szCs w:val="30"/>
              </w:rPr>
              <w:t>Калатичского</w:t>
            </w:r>
            <w:proofErr w:type="spellEnd"/>
            <w:r w:rsidRPr="00772B87">
              <w:rPr>
                <w:sz w:val="30"/>
                <w:szCs w:val="30"/>
              </w:rPr>
              <w:t xml:space="preserve"> сельского исполнительного комитета, депутат </w:t>
            </w:r>
            <w:proofErr w:type="spellStart"/>
            <w:r w:rsidRPr="00772B87">
              <w:rPr>
                <w:sz w:val="30"/>
                <w:szCs w:val="30"/>
              </w:rPr>
              <w:t>Калатичского</w:t>
            </w:r>
            <w:proofErr w:type="spellEnd"/>
            <w:r w:rsidRPr="00772B87">
              <w:rPr>
                <w:sz w:val="30"/>
                <w:szCs w:val="30"/>
              </w:rPr>
              <w:t xml:space="preserve"> сельского Совета депутатов;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Буклей 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Геннадий Александрович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начальник отделения охраны правопорядка и профилактики отдела внутренних дел райисполкома;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F702B9">
            <w:pPr>
              <w:pStyle w:val="preamble"/>
              <w:ind w:firstLine="0"/>
              <w:rPr>
                <w:sz w:val="30"/>
                <w:szCs w:val="30"/>
              </w:rPr>
            </w:pPr>
            <w:proofErr w:type="spellStart"/>
            <w:r w:rsidRPr="00772B87">
              <w:rPr>
                <w:sz w:val="30"/>
                <w:szCs w:val="30"/>
              </w:rPr>
              <w:t>Гребеньков</w:t>
            </w:r>
            <w:proofErr w:type="spellEnd"/>
          </w:p>
          <w:p w:rsidR="004B3922" w:rsidRPr="00772B87" w:rsidRDefault="004B3922" w:rsidP="00F702B9">
            <w:pPr>
              <w:pStyle w:val="preamble"/>
              <w:ind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Павел Геннадьевич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713BD1">
            <w:pPr>
              <w:pStyle w:val="preamble"/>
              <w:ind w:lef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заместитель начальника Глусского районного отдела по чрезвычайным ситуациям;</w:t>
            </w: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Григорьева 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Евгения Викторовна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начальник отдела жилищно-коммунального хозяйства, архитектуры и строительства райисполкома;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306D2C" w:rsidRPr="00772B87" w:rsidTr="00306D2C">
        <w:tc>
          <w:tcPr>
            <w:tcW w:w="3794" w:type="dxa"/>
          </w:tcPr>
          <w:p w:rsidR="00306D2C" w:rsidRDefault="00306D2C" w:rsidP="00306D2C">
            <w:pPr>
              <w:pStyle w:val="preambl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Ивашкова </w:t>
            </w:r>
          </w:p>
          <w:p w:rsidR="00306D2C" w:rsidRPr="00772B87" w:rsidRDefault="00306D2C" w:rsidP="00306D2C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Ивановна</w:t>
            </w:r>
          </w:p>
        </w:tc>
        <w:tc>
          <w:tcPr>
            <w:tcW w:w="567" w:type="dxa"/>
          </w:tcPr>
          <w:p w:rsidR="00306D2C" w:rsidRPr="00772B87" w:rsidRDefault="00306D2C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306D2C" w:rsidRDefault="00306D2C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1F3B49">
              <w:rPr>
                <w:sz w:val="30"/>
                <w:szCs w:val="30"/>
              </w:rPr>
              <w:t>заведующий сектором занятости населения и социальной защиты</w:t>
            </w:r>
            <w:r>
              <w:rPr>
                <w:sz w:val="30"/>
                <w:szCs w:val="30"/>
              </w:rPr>
              <w:t xml:space="preserve"> </w:t>
            </w:r>
            <w:r w:rsidRPr="00A17293">
              <w:rPr>
                <w:sz w:val="30"/>
                <w:szCs w:val="30"/>
              </w:rPr>
              <w:t>отдела занятости населения, социальной защиты, труда и заработной платы</w:t>
            </w:r>
            <w:r>
              <w:rPr>
                <w:sz w:val="30"/>
                <w:szCs w:val="30"/>
              </w:rPr>
              <w:t xml:space="preserve"> </w:t>
            </w:r>
            <w:r w:rsidRPr="00A17293">
              <w:rPr>
                <w:sz w:val="30"/>
                <w:szCs w:val="30"/>
              </w:rPr>
              <w:t>управления по труду, занятости и социальной защите райисполкома</w:t>
            </w:r>
          </w:p>
          <w:p w:rsidR="00306D2C" w:rsidRPr="00772B87" w:rsidRDefault="00306D2C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Кирей </w:t>
            </w:r>
          </w:p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Елена Николаевна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начальник управления по труду, занятости и социальной защите райисполкома;</w:t>
            </w:r>
          </w:p>
          <w:p w:rsidR="00306D2C" w:rsidRPr="00772B87" w:rsidRDefault="00306D2C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F702B9">
            <w:pPr>
              <w:pStyle w:val="preamble"/>
              <w:ind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Корбут</w:t>
            </w:r>
          </w:p>
          <w:p w:rsidR="004B3922" w:rsidRPr="00772B87" w:rsidRDefault="004B3922" w:rsidP="00F702B9">
            <w:pPr>
              <w:pStyle w:val="preamble"/>
              <w:ind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Сергей Геннадьевич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F702B9">
            <w:pPr>
              <w:pStyle w:val="preamble"/>
              <w:ind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начальник обособленной группы (Глусского района) военного </w:t>
            </w:r>
            <w:r w:rsidRPr="00772B87">
              <w:rPr>
                <w:sz w:val="30"/>
                <w:szCs w:val="30"/>
              </w:rPr>
              <w:lastRenderedPageBreak/>
              <w:t xml:space="preserve">комиссариата </w:t>
            </w:r>
            <w:proofErr w:type="gramStart"/>
            <w:r w:rsidRPr="00772B87">
              <w:rPr>
                <w:sz w:val="30"/>
                <w:szCs w:val="30"/>
              </w:rPr>
              <w:t>г</w:t>
            </w:r>
            <w:proofErr w:type="gramEnd"/>
            <w:r w:rsidRPr="00772B87">
              <w:rPr>
                <w:sz w:val="30"/>
                <w:szCs w:val="30"/>
              </w:rPr>
              <w:t xml:space="preserve">. Бобруйска, </w:t>
            </w:r>
            <w:proofErr w:type="spellStart"/>
            <w:r w:rsidRPr="00772B87">
              <w:rPr>
                <w:sz w:val="30"/>
                <w:szCs w:val="30"/>
              </w:rPr>
              <w:t>Бобруйского</w:t>
            </w:r>
            <w:proofErr w:type="spellEnd"/>
            <w:r w:rsidRPr="00772B87">
              <w:rPr>
                <w:sz w:val="30"/>
                <w:szCs w:val="30"/>
              </w:rPr>
              <w:t xml:space="preserve">, </w:t>
            </w:r>
            <w:proofErr w:type="spellStart"/>
            <w:r w:rsidRPr="00772B87">
              <w:rPr>
                <w:sz w:val="30"/>
                <w:szCs w:val="30"/>
              </w:rPr>
              <w:t>Глусского</w:t>
            </w:r>
            <w:proofErr w:type="spellEnd"/>
            <w:r w:rsidRPr="00772B87">
              <w:rPr>
                <w:sz w:val="30"/>
                <w:szCs w:val="30"/>
              </w:rPr>
              <w:t xml:space="preserve"> и Кировского районов;».</w:t>
            </w: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Левченко </w:t>
            </w:r>
          </w:p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Александр Александрович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начальник отдела по образованию райисполкома;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Мартинович Сергей Иванович</w:t>
            </w:r>
          </w:p>
          <w:p w:rsidR="004B3922" w:rsidRPr="00772B87" w:rsidRDefault="004B3922" w:rsidP="00903284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мастер по учету газа Глусского района газоснабжения филиала «</w:t>
            </w:r>
            <w:proofErr w:type="spellStart"/>
            <w:r w:rsidRPr="00772B87">
              <w:rPr>
                <w:sz w:val="30"/>
                <w:szCs w:val="30"/>
              </w:rPr>
              <w:t>Бобруйское</w:t>
            </w:r>
            <w:proofErr w:type="spellEnd"/>
            <w:r w:rsidRPr="00772B87">
              <w:rPr>
                <w:sz w:val="30"/>
                <w:szCs w:val="30"/>
              </w:rPr>
              <w:t xml:space="preserve"> производственного управление» Производственного республиканского унитарного предприятия «</w:t>
            </w:r>
            <w:proofErr w:type="spellStart"/>
            <w:r w:rsidRPr="00772B87">
              <w:rPr>
                <w:sz w:val="30"/>
                <w:szCs w:val="30"/>
              </w:rPr>
              <w:t>Могилевоблгаз</w:t>
            </w:r>
            <w:proofErr w:type="spellEnd"/>
            <w:r w:rsidRPr="00772B87">
              <w:rPr>
                <w:sz w:val="30"/>
                <w:szCs w:val="30"/>
              </w:rPr>
              <w:t>»;*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Петрова Ирина Георгиевна</w:t>
            </w: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главный врач учреждения здравоохранения «Глусская районная центральная больница имени Заслуженного врача БССР А.С. Семенова»;*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Петрусь Екатерина Александровна </w:t>
            </w:r>
          </w:p>
          <w:p w:rsidR="004B3922" w:rsidRPr="00772B87" w:rsidRDefault="004B3922" w:rsidP="00903284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заместитель начальника инспекции – начальник отдела по работе с плательщиками по </w:t>
            </w:r>
            <w:proofErr w:type="spellStart"/>
            <w:r w:rsidRPr="00772B87">
              <w:rPr>
                <w:sz w:val="30"/>
                <w:szCs w:val="30"/>
              </w:rPr>
              <w:t>Глусскому</w:t>
            </w:r>
            <w:proofErr w:type="spellEnd"/>
            <w:r w:rsidRPr="00772B87">
              <w:rPr>
                <w:sz w:val="30"/>
                <w:szCs w:val="30"/>
              </w:rPr>
              <w:t xml:space="preserve"> району инспекции Министерства по налогам и сборам Республики Беларусь по </w:t>
            </w:r>
            <w:proofErr w:type="spellStart"/>
            <w:r w:rsidRPr="00772B87">
              <w:rPr>
                <w:sz w:val="30"/>
                <w:szCs w:val="30"/>
              </w:rPr>
              <w:t>Бобруйскому</w:t>
            </w:r>
            <w:proofErr w:type="spellEnd"/>
            <w:r w:rsidRPr="00772B87">
              <w:rPr>
                <w:sz w:val="30"/>
                <w:szCs w:val="30"/>
              </w:rPr>
              <w:t xml:space="preserve"> району;*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772B87">
              <w:rPr>
                <w:sz w:val="30"/>
                <w:szCs w:val="30"/>
              </w:rPr>
              <w:t>Самуйлик</w:t>
            </w:r>
            <w:proofErr w:type="spellEnd"/>
            <w:r w:rsidRPr="00772B87">
              <w:rPr>
                <w:sz w:val="30"/>
                <w:szCs w:val="30"/>
              </w:rPr>
              <w:t xml:space="preserve"> Елена Викторовна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Default="00031AC3" w:rsidP="009E388F">
            <w:pPr>
              <w:pStyle w:val="preamble"/>
              <w:ind w:right="-108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идеологической работы и по делам молодежи райисполкома, </w:t>
            </w:r>
            <w:r w:rsidRPr="00D4360D">
              <w:rPr>
                <w:sz w:val="30"/>
                <w:szCs w:val="30"/>
              </w:rPr>
              <w:t xml:space="preserve">председатель </w:t>
            </w:r>
            <w:proofErr w:type="spellStart"/>
            <w:r w:rsidRPr="00D4360D">
              <w:rPr>
                <w:sz w:val="30"/>
                <w:szCs w:val="30"/>
              </w:rPr>
              <w:t>Глусской</w:t>
            </w:r>
            <w:proofErr w:type="spellEnd"/>
            <w:r w:rsidRPr="00D4360D">
              <w:rPr>
                <w:sz w:val="30"/>
                <w:szCs w:val="30"/>
              </w:rPr>
              <w:t xml:space="preserve"> районной организации общественного объедин</w:t>
            </w:r>
            <w:r>
              <w:rPr>
                <w:sz w:val="30"/>
                <w:szCs w:val="30"/>
              </w:rPr>
              <w:t>ения «Белорусский союз женщин»</w:t>
            </w:r>
            <w:r w:rsidR="004B3922" w:rsidRPr="00772B87">
              <w:rPr>
                <w:sz w:val="30"/>
                <w:szCs w:val="30"/>
              </w:rPr>
              <w:t>;</w:t>
            </w:r>
          </w:p>
          <w:p w:rsidR="00031AC3" w:rsidRPr="00772B87" w:rsidRDefault="00031AC3" w:rsidP="009E388F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772B87">
              <w:rPr>
                <w:sz w:val="30"/>
                <w:szCs w:val="30"/>
              </w:rPr>
              <w:t>Сачек</w:t>
            </w:r>
            <w:proofErr w:type="spellEnd"/>
            <w:r w:rsidRPr="00772B87">
              <w:rPr>
                <w:sz w:val="30"/>
                <w:szCs w:val="30"/>
              </w:rPr>
              <w:t xml:space="preserve"> Надежда Алексеевна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главный специалист райисполкома;</w:t>
            </w:r>
          </w:p>
        </w:tc>
      </w:tr>
      <w:tr w:rsidR="004B3922" w:rsidRPr="00772B87" w:rsidTr="00306D2C">
        <w:tc>
          <w:tcPr>
            <w:tcW w:w="3794" w:type="dxa"/>
          </w:tcPr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  <w:proofErr w:type="spellStart"/>
            <w:r w:rsidRPr="00772B87">
              <w:rPr>
                <w:sz w:val="30"/>
                <w:szCs w:val="30"/>
              </w:rPr>
              <w:t>Сачёк</w:t>
            </w:r>
            <w:proofErr w:type="spellEnd"/>
            <w:r w:rsidRPr="00772B87">
              <w:rPr>
                <w:sz w:val="30"/>
                <w:szCs w:val="30"/>
              </w:rPr>
              <w:t xml:space="preserve"> Татьяна Александровна</w:t>
            </w:r>
          </w:p>
          <w:p w:rsidR="004B3922" w:rsidRPr="00772B87" w:rsidRDefault="004B3922" w:rsidP="00903284">
            <w:pPr>
              <w:pStyle w:val="preambl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4B3922" w:rsidRPr="00772B87" w:rsidRDefault="004B3922" w:rsidP="00306D2C">
            <w:pPr>
              <w:pStyle w:val="preamble"/>
              <w:ind w:right="-108" w:firstLine="0"/>
              <w:jc w:val="center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>–</w:t>
            </w:r>
          </w:p>
        </w:tc>
        <w:tc>
          <w:tcPr>
            <w:tcW w:w="5670" w:type="dxa"/>
          </w:tcPr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  <w:r w:rsidRPr="00772B87">
              <w:rPr>
                <w:sz w:val="30"/>
                <w:szCs w:val="30"/>
              </w:rPr>
              <w:t xml:space="preserve">специалист по коммунальным расчётам группы по расчетно-паспортному обслуживанию </w:t>
            </w:r>
            <w:proofErr w:type="gramStart"/>
            <w:r w:rsidRPr="00772B87">
              <w:rPr>
                <w:sz w:val="30"/>
                <w:szCs w:val="30"/>
              </w:rPr>
              <w:t>г</w:t>
            </w:r>
            <w:proofErr w:type="gramEnd"/>
            <w:r w:rsidRPr="00772B87">
              <w:rPr>
                <w:sz w:val="30"/>
                <w:szCs w:val="30"/>
              </w:rPr>
              <w:t>.п. Глуска коммунального унитарного предприятия «Могилевский областн</w:t>
            </w:r>
            <w:r w:rsidR="002D4EAD">
              <w:rPr>
                <w:sz w:val="30"/>
                <w:szCs w:val="30"/>
              </w:rPr>
              <w:t>ой центр информационных систем.</w:t>
            </w:r>
          </w:p>
          <w:p w:rsidR="004B3922" w:rsidRPr="00772B87" w:rsidRDefault="004B3922" w:rsidP="00903284">
            <w:pPr>
              <w:pStyle w:val="preamble"/>
              <w:ind w:right="-108" w:firstLine="0"/>
              <w:rPr>
                <w:sz w:val="30"/>
                <w:szCs w:val="30"/>
              </w:rPr>
            </w:pPr>
          </w:p>
        </w:tc>
      </w:tr>
    </w:tbl>
    <w:p w:rsidR="00DC14C0" w:rsidRPr="00772B87" w:rsidRDefault="00DC14C0">
      <w:pPr>
        <w:rPr>
          <w:sz w:val="30"/>
          <w:szCs w:val="30"/>
        </w:rPr>
      </w:pPr>
    </w:p>
    <w:sectPr w:rsidR="00DC14C0" w:rsidRPr="00772B87" w:rsidSect="00306D2C">
      <w:pgSz w:w="11906" w:h="16838"/>
      <w:pgMar w:top="709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E388F"/>
    <w:rsid w:val="0001591D"/>
    <w:rsid w:val="00031AC3"/>
    <w:rsid w:val="00110EA6"/>
    <w:rsid w:val="00174FB8"/>
    <w:rsid w:val="002D4EAD"/>
    <w:rsid w:val="00306D2C"/>
    <w:rsid w:val="0032583E"/>
    <w:rsid w:val="0043622A"/>
    <w:rsid w:val="004B3922"/>
    <w:rsid w:val="00634CB3"/>
    <w:rsid w:val="00713BD1"/>
    <w:rsid w:val="007454DA"/>
    <w:rsid w:val="00772B87"/>
    <w:rsid w:val="009E388F"/>
    <w:rsid w:val="00A62498"/>
    <w:rsid w:val="00D16503"/>
    <w:rsid w:val="00DC14C0"/>
    <w:rsid w:val="00DD3FC9"/>
    <w:rsid w:val="00F9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8F"/>
    <w:pPr>
      <w:widowControl w:val="0"/>
      <w:snapToGrid w:val="0"/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E388F"/>
    <w:pPr>
      <w:widowControl/>
      <w:snapToGrid/>
      <w:spacing w:before="160" w:after="160"/>
      <w:ind w:firstLine="567"/>
      <w:jc w:val="both"/>
    </w:pPr>
    <w:rPr>
      <w:szCs w:val="24"/>
    </w:rPr>
  </w:style>
  <w:style w:type="paragraph" w:customStyle="1" w:styleId="preamble">
    <w:name w:val="preamble"/>
    <w:basedOn w:val="a"/>
    <w:rsid w:val="009E388F"/>
    <w:pPr>
      <w:widowControl/>
      <w:snapToGrid/>
      <w:ind w:firstLine="567"/>
      <w:jc w:val="both"/>
    </w:pPr>
    <w:rPr>
      <w:szCs w:val="24"/>
    </w:rPr>
  </w:style>
  <w:style w:type="table" w:styleId="a3">
    <w:name w:val="Table Grid"/>
    <w:basedOn w:val="a1"/>
    <w:uiPriority w:val="59"/>
    <w:rsid w:val="00306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306D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06D2C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306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</cp:lastModifiedBy>
  <cp:revision>3</cp:revision>
  <dcterms:created xsi:type="dcterms:W3CDTF">2025-05-07T09:37:00Z</dcterms:created>
  <dcterms:modified xsi:type="dcterms:W3CDTF">2025-05-07T09:39:00Z</dcterms:modified>
</cp:coreProperties>
</file>