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BB" w:rsidRPr="00BD01EC" w:rsidRDefault="00DC7CBB" w:rsidP="00DC7CBB">
      <w:pPr>
        <w:pStyle w:val="a3"/>
        <w:rPr>
          <w:rFonts w:ascii="Helvetica" w:eastAsia="Times New Roman" w:hAnsi="Helvetica" w:cs="Helvetica"/>
          <w:color w:val="000000"/>
          <w:sz w:val="26"/>
          <w:szCs w:val="26"/>
          <w:lang w:val="ru-RU" w:eastAsia="ru-RU"/>
        </w:rPr>
      </w:pPr>
      <w:r>
        <w:rPr>
          <w:shd w:val="clear" w:color="auto" w:fill="FFFFFF"/>
          <w:lang w:val="ru-RU"/>
        </w:rPr>
        <w:t>О в</w:t>
      </w:r>
      <w:r w:rsidRPr="00BD01EC">
        <w:rPr>
          <w:shd w:val="clear" w:color="auto" w:fill="FFFFFF"/>
          <w:lang w:val="ru-RU"/>
        </w:rPr>
        <w:t>озмещении денежной компенсации на технические ср</w:t>
      </w:r>
      <w:r>
        <w:rPr>
          <w:shd w:val="clear" w:color="auto" w:fill="FFFFFF"/>
          <w:lang w:val="ru-RU"/>
        </w:rPr>
        <w:t xml:space="preserve">едства социальной реабилитации, </w:t>
      </w:r>
      <w:r w:rsidRPr="00BD01EC">
        <w:rPr>
          <w:shd w:val="clear" w:color="auto" w:fill="FFFFFF"/>
          <w:lang w:val="ru-RU"/>
        </w:rPr>
        <w:t>приобретённые гражд</w:t>
      </w:r>
      <w:r>
        <w:rPr>
          <w:shd w:val="clear" w:color="auto" w:fill="FFFFFF"/>
          <w:lang w:val="ru-RU"/>
        </w:rPr>
        <w:t>анами самостоятельно.</w:t>
      </w:r>
    </w:p>
    <w:p w:rsidR="00DC7CBB" w:rsidRPr="00F7194D" w:rsidRDefault="00DC7CBB" w:rsidP="00DC7CBB">
      <w:pPr>
        <w:shd w:val="clear" w:color="auto" w:fill="FFFFFF"/>
        <w:spacing w:line="240" w:lineRule="auto"/>
        <w:contextualSpacing w:val="0"/>
        <w:rPr>
          <w:rFonts w:eastAsia="Times New Roman" w:cs="Times New Roman"/>
          <w:color w:val="000000"/>
          <w:sz w:val="30"/>
          <w:szCs w:val="30"/>
          <w:lang w:val="ru-RU" w:eastAsia="ru-RU"/>
        </w:rPr>
      </w:pPr>
      <w:r w:rsidRPr="00F7194D">
        <w:rPr>
          <w:rFonts w:eastAsia="Times New Roman" w:cs="Times New Roman"/>
          <w:color w:val="000000"/>
          <w:sz w:val="30"/>
          <w:szCs w:val="30"/>
          <w:lang w:val="ru-RU" w:eastAsia="ru-RU"/>
        </w:rPr>
        <w:t>С 6 января 2023 г. вступило в силу постановление Совета Министров от 21.11.2022 № 798 «Об изменении постановлений Совета Министров Республики Беларусь» по вопросам обеспечения граждан техническими средствами социальной реабилитации.</w:t>
      </w:r>
    </w:p>
    <w:p w:rsidR="00DC7CBB" w:rsidRPr="00F7194D" w:rsidRDefault="00DC7CBB" w:rsidP="00DC7CBB">
      <w:pPr>
        <w:shd w:val="clear" w:color="auto" w:fill="FFFFFF"/>
        <w:spacing w:line="240" w:lineRule="auto"/>
        <w:contextualSpacing w:val="0"/>
        <w:rPr>
          <w:rFonts w:eastAsia="Times New Roman" w:cs="Times New Roman"/>
          <w:color w:val="000000"/>
          <w:sz w:val="30"/>
          <w:szCs w:val="30"/>
          <w:lang w:val="ru-RU" w:eastAsia="ru-RU"/>
        </w:rPr>
      </w:pPr>
      <w:r w:rsidRPr="00F7194D">
        <w:rPr>
          <w:rFonts w:eastAsia="Times New Roman" w:cs="Times New Roman"/>
          <w:color w:val="000000"/>
          <w:sz w:val="30"/>
          <w:szCs w:val="30"/>
          <w:lang w:val="ru-RU" w:eastAsia="ru-RU"/>
        </w:rPr>
        <w:t>В развитие </w:t>
      </w:r>
      <w:hyperlink r:id="rId6" w:history="1">
        <w:r w:rsidRPr="00F7194D">
          <w:rPr>
            <w:rFonts w:eastAsia="Times New Roman" w:cs="Times New Roman"/>
            <w:color w:val="346191"/>
            <w:sz w:val="30"/>
            <w:szCs w:val="30"/>
            <w:u w:val="single"/>
            <w:lang w:val="ru-RU" w:eastAsia="ru-RU"/>
          </w:rPr>
          <w:t>Закона от 30.06.2022 № 183-З</w:t>
        </w:r>
      </w:hyperlink>
      <w:r w:rsidRPr="00F7194D">
        <w:rPr>
          <w:rFonts w:eastAsia="Times New Roman" w:cs="Times New Roman"/>
          <w:color w:val="000000"/>
          <w:sz w:val="30"/>
          <w:szCs w:val="30"/>
          <w:lang w:val="ru-RU" w:eastAsia="ru-RU"/>
        </w:rPr>
        <w:t> «О правах инвалидов и их социальной интеграции» внесены изменения в Государственный реестр (перечень) технических средств социальной реабилитации, утвержденный постановлением Совета Министров от 11.12.2007 № 1722 (дале</w:t>
      </w:r>
      <w:r>
        <w:rPr>
          <w:rFonts w:eastAsia="Times New Roman" w:cs="Times New Roman"/>
          <w:color w:val="000000"/>
          <w:sz w:val="30"/>
          <w:szCs w:val="30"/>
          <w:lang w:val="ru-RU" w:eastAsia="ru-RU"/>
        </w:rPr>
        <w:t xml:space="preserve">е – </w:t>
      </w:r>
      <w:proofErr w:type="spellStart"/>
      <w:r>
        <w:rPr>
          <w:rFonts w:eastAsia="Times New Roman" w:cs="Times New Roman"/>
          <w:color w:val="000000"/>
          <w:sz w:val="30"/>
          <w:szCs w:val="30"/>
          <w:lang w:val="ru-RU" w:eastAsia="ru-RU"/>
        </w:rPr>
        <w:t>госреестр</w:t>
      </w:r>
      <w:proofErr w:type="spellEnd"/>
      <w:r>
        <w:rPr>
          <w:rFonts w:eastAsia="Times New Roman" w:cs="Times New Roman"/>
          <w:color w:val="000000"/>
          <w:sz w:val="30"/>
          <w:szCs w:val="30"/>
          <w:lang w:val="ru-RU" w:eastAsia="ru-RU"/>
        </w:rPr>
        <w:t>).</w:t>
      </w:r>
    </w:p>
    <w:p w:rsidR="00DC7CBB" w:rsidRPr="00F7194D" w:rsidRDefault="00DC7CBB" w:rsidP="00DC7CBB">
      <w:pPr>
        <w:shd w:val="clear" w:color="auto" w:fill="FFFFFF"/>
        <w:spacing w:line="240" w:lineRule="auto"/>
        <w:contextualSpacing w:val="0"/>
        <w:rPr>
          <w:rFonts w:eastAsia="Times New Roman" w:cs="Times New Roman"/>
          <w:color w:val="000000"/>
          <w:sz w:val="30"/>
          <w:szCs w:val="30"/>
          <w:lang w:val="ru-RU" w:eastAsia="ru-RU"/>
        </w:rPr>
      </w:pPr>
      <w:r>
        <w:rPr>
          <w:rFonts w:eastAsia="Times New Roman" w:cs="Times New Roman"/>
          <w:color w:val="000000"/>
          <w:sz w:val="30"/>
          <w:szCs w:val="30"/>
          <w:lang w:val="ru-RU" w:eastAsia="ru-RU"/>
        </w:rPr>
        <w:t>В числе основных изменений –</w:t>
      </w:r>
      <w:r w:rsidRPr="00F7194D">
        <w:rPr>
          <w:rFonts w:eastAsia="Times New Roman" w:cs="Times New Roman"/>
          <w:color w:val="000000"/>
          <w:sz w:val="30"/>
          <w:szCs w:val="30"/>
          <w:lang w:val="ru-RU" w:eastAsia="ru-RU"/>
        </w:rPr>
        <w:t xml:space="preserve"> расширение перечня категорий </w:t>
      </w:r>
      <w:hyperlink r:id="rId7" w:history="1">
        <w:r w:rsidRPr="00F7194D">
          <w:rPr>
            <w:rFonts w:eastAsia="Times New Roman" w:cs="Times New Roman"/>
            <w:color w:val="346191"/>
            <w:sz w:val="30"/>
            <w:szCs w:val="30"/>
            <w:u w:val="single"/>
            <w:lang w:val="ru-RU" w:eastAsia="ru-RU"/>
          </w:rPr>
          <w:t>инвалидов</w:t>
        </w:r>
      </w:hyperlink>
      <w:r w:rsidRPr="00F7194D">
        <w:rPr>
          <w:rFonts w:eastAsia="Times New Roman" w:cs="Times New Roman"/>
          <w:color w:val="000000"/>
          <w:sz w:val="30"/>
          <w:szCs w:val="30"/>
          <w:lang w:val="ru-RU" w:eastAsia="ru-RU"/>
        </w:rPr>
        <w:t>, имеющих право на обеспечение средствами реабилитации бесплатно либо на льготных условиях; новый вид обеспечения граждан отдельными техническими средствами социальной реабилитации – выплата денежной компенсации затрат на средства реабилитации и др.</w:t>
      </w:r>
    </w:p>
    <w:p w:rsidR="00DC7CBB" w:rsidRPr="00704C12" w:rsidRDefault="00DC7CBB" w:rsidP="00DC7CBB">
      <w:pPr>
        <w:spacing w:line="240" w:lineRule="auto"/>
        <w:contextualSpacing w:val="0"/>
        <w:rPr>
          <w:rFonts w:eastAsia="Times New Roman" w:cs="Times New Roman"/>
          <w:b/>
          <w:sz w:val="30"/>
          <w:szCs w:val="30"/>
          <w:lang w:val="ru-RU" w:eastAsia="ru-RU"/>
        </w:rPr>
      </w:pPr>
      <w:proofErr w:type="gramStart"/>
      <w:r>
        <w:rPr>
          <w:rFonts w:eastAsia="Times New Roman" w:cs="Times New Roman"/>
          <w:sz w:val="30"/>
          <w:szCs w:val="30"/>
          <w:lang w:val="ru-RU" w:eastAsia="ru-RU"/>
        </w:rPr>
        <w:t>Также</w:t>
      </w:r>
      <w:r w:rsidRPr="007D5531">
        <w:rPr>
          <w:rFonts w:eastAsia="Times New Roman" w:cs="Times New Roman"/>
          <w:sz w:val="30"/>
          <w:szCs w:val="30"/>
          <w:lang w:val="ru-RU" w:eastAsia="ru-RU"/>
        </w:rPr>
        <w:t xml:space="preserve"> приказом Министерства труда и социальной защиты</w:t>
      </w:r>
      <w:r w:rsidR="0073620A">
        <w:rPr>
          <w:rFonts w:eastAsia="Times New Roman" w:cs="Times New Roman"/>
          <w:sz w:val="30"/>
          <w:szCs w:val="30"/>
          <w:lang w:val="ru-RU" w:eastAsia="ru-RU"/>
        </w:rPr>
        <w:t xml:space="preserve"> Республики Беларусь</w:t>
      </w:r>
      <w:r w:rsidRPr="007D5531">
        <w:rPr>
          <w:rFonts w:eastAsia="Times New Roman" w:cs="Times New Roman"/>
          <w:sz w:val="30"/>
          <w:szCs w:val="30"/>
          <w:lang w:val="ru-RU" w:eastAsia="ru-RU"/>
        </w:rPr>
        <w:t xml:space="preserve"> №1</w:t>
      </w:r>
      <w:r w:rsidR="0073620A">
        <w:rPr>
          <w:rFonts w:eastAsia="Times New Roman" w:cs="Times New Roman"/>
          <w:sz w:val="30"/>
          <w:szCs w:val="30"/>
          <w:lang w:val="ru-RU" w:eastAsia="ru-RU"/>
        </w:rPr>
        <w:t>14</w:t>
      </w:r>
      <w:r>
        <w:rPr>
          <w:rFonts w:eastAsia="Times New Roman" w:cs="Times New Roman"/>
          <w:sz w:val="30"/>
          <w:szCs w:val="30"/>
          <w:lang w:val="ru-RU" w:eastAsia="ru-RU"/>
        </w:rPr>
        <w:t xml:space="preserve"> </w:t>
      </w:r>
      <w:r w:rsidRPr="009B7BCB">
        <w:rPr>
          <w:color w:val="000000"/>
          <w:szCs w:val="28"/>
          <w:shd w:val="clear" w:color="auto" w:fill="FFFFFF"/>
          <w:lang w:val="ru-RU"/>
        </w:rPr>
        <w:t>«Об установлении размера денежной компенсации затрат на технические средства социальной реабилитации, приобретенные гражданами самостоятельно»</w:t>
      </w:r>
      <w:r w:rsidR="0073620A">
        <w:rPr>
          <w:rFonts w:eastAsia="Times New Roman" w:cs="Times New Roman"/>
          <w:sz w:val="30"/>
          <w:szCs w:val="30"/>
          <w:lang w:val="ru-RU" w:eastAsia="ru-RU"/>
        </w:rPr>
        <w:t xml:space="preserve"> от 27 декабря</w:t>
      </w:r>
      <w:r w:rsidRPr="007D5531">
        <w:rPr>
          <w:rFonts w:eastAsia="Times New Roman" w:cs="Times New Roman"/>
          <w:sz w:val="30"/>
          <w:szCs w:val="30"/>
          <w:lang w:val="ru-RU" w:eastAsia="ru-RU"/>
        </w:rPr>
        <w:t xml:space="preserve"> 2023 года устанавливает раз</w:t>
      </w:r>
      <w:r w:rsidR="0073620A">
        <w:rPr>
          <w:rFonts w:eastAsia="Times New Roman" w:cs="Times New Roman"/>
          <w:sz w:val="30"/>
          <w:szCs w:val="30"/>
          <w:lang w:val="ru-RU" w:eastAsia="ru-RU"/>
        </w:rPr>
        <w:t>меры денежной компенсации в 2024</w:t>
      </w:r>
      <w:r w:rsidRPr="007D5531">
        <w:rPr>
          <w:rFonts w:eastAsia="Times New Roman" w:cs="Times New Roman"/>
          <w:sz w:val="30"/>
          <w:szCs w:val="30"/>
          <w:lang w:val="ru-RU" w:eastAsia="ru-RU"/>
        </w:rPr>
        <w:t xml:space="preserve"> году на средств</w:t>
      </w:r>
      <w:r>
        <w:rPr>
          <w:rFonts w:eastAsia="Times New Roman" w:cs="Times New Roman"/>
          <w:sz w:val="30"/>
          <w:szCs w:val="30"/>
          <w:lang w:val="ru-RU" w:eastAsia="ru-RU"/>
        </w:rPr>
        <w:t>а</w:t>
      </w:r>
      <w:r w:rsidRPr="007D5531">
        <w:rPr>
          <w:rFonts w:eastAsia="Times New Roman" w:cs="Times New Roman"/>
          <w:sz w:val="30"/>
          <w:szCs w:val="30"/>
          <w:lang w:val="ru-RU" w:eastAsia="ru-RU"/>
        </w:rPr>
        <w:t xml:space="preserve"> реабилитации, которые граждане могут приобретать самостоятельно</w:t>
      </w:r>
      <w:r w:rsidRPr="00704C12">
        <w:rPr>
          <w:rFonts w:eastAsia="Times New Roman" w:cs="Times New Roman"/>
          <w:b/>
          <w:i/>
          <w:iCs/>
          <w:sz w:val="30"/>
          <w:szCs w:val="30"/>
          <w:lang w:val="ru-RU" w:eastAsia="ru-RU"/>
        </w:rPr>
        <w:t>: диктофон (плеер), сотовый телефон, смартфон (с программным обеспечением, синтезирующим речь и с функцией навигации), устройство для</w:t>
      </w:r>
      <w:proofErr w:type="gramEnd"/>
      <w:r w:rsidRPr="00704C12">
        <w:rPr>
          <w:rFonts w:eastAsia="Times New Roman" w:cs="Times New Roman"/>
          <w:b/>
          <w:i/>
          <w:iCs/>
          <w:sz w:val="30"/>
          <w:szCs w:val="30"/>
          <w:lang w:val="ru-RU" w:eastAsia="ru-RU"/>
        </w:rPr>
        <w:t xml:space="preserve"> прослушивания озвученной литературы (плеер), часы с синтезатором речи, телефон с усилителем звука, световой будильник, сигнализатор цифровой вибрационной и световой индикацией для граждан с нарушением органов слуха, матрацы </w:t>
      </w:r>
      <w:proofErr w:type="spellStart"/>
      <w:r w:rsidRPr="00704C12">
        <w:rPr>
          <w:rFonts w:eastAsia="Times New Roman" w:cs="Times New Roman"/>
          <w:b/>
          <w:i/>
          <w:iCs/>
          <w:sz w:val="30"/>
          <w:szCs w:val="30"/>
          <w:lang w:val="ru-RU" w:eastAsia="ru-RU"/>
        </w:rPr>
        <w:t>противопролежневые</w:t>
      </w:r>
      <w:proofErr w:type="spellEnd"/>
      <w:r w:rsidR="0073620A">
        <w:rPr>
          <w:rFonts w:eastAsia="Times New Roman" w:cs="Times New Roman"/>
          <w:b/>
          <w:i/>
          <w:iCs/>
          <w:sz w:val="30"/>
          <w:szCs w:val="30"/>
          <w:lang w:val="ru-RU" w:eastAsia="ru-RU"/>
        </w:rPr>
        <w:t xml:space="preserve"> или система </w:t>
      </w:r>
      <w:proofErr w:type="spellStart"/>
      <w:r w:rsidR="0073620A">
        <w:rPr>
          <w:rFonts w:eastAsia="Times New Roman" w:cs="Times New Roman"/>
          <w:b/>
          <w:i/>
          <w:iCs/>
          <w:sz w:val="30"/>
          <w:szCs w:val="30"/>
          <w:lang w:val="ru-RU" w:eastAsia="ru-RU"/>
        </w:rPr>
        <w:t>противопролежневая</w:t>
      </w:r>
      <w:bookmarkStart w:id="0" w:name="_GoBack"/>
      <w:bookmarkEnd w:id="0"/>
      <w:proofErr w:type="spellEnd"/>
      <w:r w:rsidRPr="00704C12">
        <w:rPr>
          <w:rFonts w:eastAsia="Times New Roman" w:cs="Times New Roman"/>
          <w:b/>
          <w:i/>
          <w:iCs/>
          <w:sz w:val="30"/>
          <w:szCs w:val="30"/>
          <w:lang w:val="ru-RU" w:eastAsia="ru-RU"/>
        </w:rPr>
        <w:t>, вспомогательные приспособления, предназначенные для одевания, раздевания, захвата предметов, приема и готовки пищи, удовлетворения бытовых и иных потребностей.</w:t>
      </w:r>
    </w:p>
    <w:p w:rsidR="00DC7CBB" w:rsidRPr="00F7194D" w:rsidRDefault="00DC7CBB" w:rsidP="00DC7CBB">
      <w:pPr>
        <w:shd w:val="clear" w:color="auto" w:fill="FFFFFF"/>
        <w:spacing w:line="240" w:lineRule="auto"/>
        <w:contextualSpacing w:val="0"/>
        <w:rPr>
          <w:rFonts w:eastAsia="Times New Roman" w:cs="Times New Roman"/>
          <w:color w:val="000000"/>
          <w:sz w:val="30"/>
          <w:szCs w:val="30"/>
          <w:lang w:val="ru-RU" w:eastAsia="ru-RU"/>
        </w:rPr>
      </w:pPr>
      <w:r w:rsidRPr="00F7194D">
        <w:rPr>
          <w:rFonts w:eastAsia="Times New Roman" w:cs="Times New Roman"/>
          <w:color w:val="000000"/>
          <w:sz w:val="30"/>
          <w:szCs w:val="30"/>
          <w:lang w:val="ru-RU" w:eastAsia="ru-RU"/>
        </w:rPr>
        <w:t>При этом для граждан, которые не желают самостоятельно приобретать средства реабилитации, сохранено право по их получению в органах по труду, занятости и социальной защите.</w:t>
      </w:r>
    </w:p>
    <w:p w:rsidR="00DC7CBB" w:rsidRDefault="00DC7CBB" w:rsidP="00DC7CBB">
      <w:pPr>
        <w:shd w:val="clear" w:color="auto" w:fill="FFFFFF"/>
        <w:tabs>
          <w:tab w:val="left" w:pos="5490"/>
        </w:tabs>
        <w:spacing w:line="240" w:lineRule="auto"/>
        <w:contextualSpacing w:val="0"/>
        <w:rPr>
          <w:rFonts w:eastAsia="Times New Roman" w:cs="Times New Roman"/>
          <w:b/>
          <w:bCs/>
          <w:color w:val="121212"/>
          <w:sz w:val="30"/>
          <w:szCs w:val="30"/>
          <w:lang w:val="ru-RU" w:eastAsia="ru-RU"/>
        </w:rPr>
      </w:pPr>
      <w:r>
        <w:rPr>
          <w:rFonts w:eastAsia="Times New Roman" w:cs="Times New Roman"/>
          <w:b/>
          <w:bCs/>
          <w:color w:val="121212"/>
          <w:sz w:val="30"/>
          <w:szCs w:val="30"/>
          <w:lang w:val="ru-RU" w:eastAsia="ru-RU"/>
        </w:rPr>
        <w:tab/>
      </w:r>
    </w:p>
    <w:p w:rsidR="00DC7CBB" w:rsidRDefault="00DC7CBB" w:rsidP="00DC7CBB">
      <w:pPr>
        <w:shd w:val="clear" w:color="auto" w:fill="FFFFFF"/>
        <w:tabs>
          <w:tab w:val="left" w:pos="7655"/>
        </w:tabs>
        <w:spacing w:line="240" w:lineRule="auto"/>
        <w:contextualSpacing w:val="0"/>
        <w:rPr>
          <w:rFonts w:eastAsia="Times New Roman" w:cs="Times New Roman"/>
          <w:b/>
          <w:bCs/>
          <w:color w:val="121212"/>
          <w:sz w:val="30"/>
          <w:szCs w:val="30"/>
          <w:lang w:val="ru-RU" w:eastAsia="ru-RU"/>
        </w:rPr>
      </w:pPr>
    </w:p>
    <w:p w:rsidR="00DC7CBB" w:rsidRPr="00F7194D" w:rsidRDefault="00DC7CBB" w:rsidP="00DC7CBB">
      <w:pPr>
        <w:shd w:val="clear" w:color="auto" w:fill="FFFFFF"/>
        <w:tabs>
          <w:tab w:val="left" w:pos="7655"/>
        </w:tabs>
        <w:spacing w:line="240" w:lineRule="auto"/>
        <w:contextualSpacing w:val="0"/>
        <w:rPr>
          <w:rFonts w:eastAsia="Times New Roman" w:cs="Times New Roman"/>
          <w:color w:val="000000"/>
          <w:sz w:val="30"/>
          <w:szCs w:val="30"/>
          <w:lang w:val="ru-RU" w:eastAsia="ru-RU"/>
        </w:rPr>
      </w:pPr>
      <w:r w:rsidRPr="00F7194D">
        <w:rPr>
          <w:rFonts w:eastAsia="Times New Roman" w:cs="Times New Roman"/>
          <w:b/>
          <w:bCs/>
          <w:color w:val="121212"/>
          <w:sz w:val="30"/>
          <w:szCs w:val="30"/>
          <w:lang w:val="ru-RU" w:eastAsia="ru-RU"/>
        </w:rPr>
        <w:t>Порядок обращения за компенсацией:</w:t>
      </w:r>
    </w:p>
    <w:p w:rsidR="00DC7CBB" w:rsidRPr="00F7194D" w:rsidRDefault="00DC7CBB" w:rsidP="00DC7CBB">
      <w:pPr>
        <w:shd w:val="clear" w:color="auto" w:fill="FFFFFF"/>
        <w:spacing w:line="240" w:lineRule="auto"/>
        <w:contextualSpacing w:val="0"/>
        <w:rPr>
          <w:rFonts w:eastAsia="Times New Roman" w:cs="Times New Roman"/>
          <w:color w:val="000000"/>
          <w:sz w:val="30"/>
          <w:szCs w:val="30"/>
          <w:lang w:val="ru-RU" w:eastAsia="ru-RU"/>
        </w:rPr>
      </w:pPr>
      <w:r w:rsidRPr="00F7194D">
        <w:rPr>
          <w:rFonts w:eastAsia="Times New Roman" w:cs="Times New Roman"/>
          <w:b/>
          <w:bCs/>
          <w:color w:val="121212"/>
          <w:sz w:val="30"/>
          <w:szCs w:val="30"/>
          <w:lang w:val="ru-RU" w:eastAsia="ru-RU"/>
        </w:rPr>
        <w:t>1.</w:t>
      </w:r>
      <w:r w:rsidRPr="00F7194D">
        <w:rPr>
          <w:rFonts w:eastAsia="Times New Roman" w:cs="Times New Roman"/>
          <w:color w:val="121212"/>
          <w:sz w:val="30"/>
          <w:szCs w:val="30"/>
          <w:lang w:val="ru-RU" w:eastAsia="ru-RU"/>
        </w:rPr>
        <w:t xml:space="preserve"> За предоставлением денежной компенсации граждане обращаются в </w:t>
      </w:r>
      <w:r>
        <w:rPr>
          <w:rFonts w:eastAsia="Times New Roman" w:cs="Times New Roman"/>
          <w:color w:val="121212"/>
          <w:sz w:val="30"/>
          <w:szCs w:val="30"/>
          <w:lang w:val="ru-RU" w:eastAsia="ru-RU"/>
        </w:rPr>
        <w:t xml:space="preserve">центр </w:t>
      </w:r>
      <w:r w:rsidRPr="00F7194D">
        <w:rPr>
          <w:rFonts w:eastAsia="Times New Roman" w:cs="Times New Roman"/>
          <w:color w:val="121212"/>
          <w:sz w:val="30"/>
          <w:szCs w:val="30"/>
          <w:lang w:val="ru-RU" w:eastAsia="ru-RU"/>
        </w:rPr>
        <w:t xml:space="preserve"> социального обслуживан</w:t>
      </w:r>
      <w:r>
        <w:rPr>
          <w:rFonts w:eastAsia="Times New Roman" w:cs="Times New Roman"/>
          <w:color w:val="121212"/>
          <w:sz w:val="30"/>
          <w:szCs w:val="30"/>
          <w:lang w:val="ru-RU" w:eastAsia="ru-RU"/>
        </w:rPr>
        <w:t>ия населения в соответствии с их регистрацией по месту жительств (месту пребывания)</w:t>
      </w:r>
      <w:r w:rsidRPr="00F7194D">
        <w:rPr>
          <w:rFonts w:eastAsia="Times New Roman" w:cs="Times New Roman"/>
          <w:color w:val="121212"/>
          <w:sz w:val="30"/>
          <w:szCs w:val="30"/>
          <w:lang w:val="ru-RU" w:eastAsia="ru-RU"/>
        </w:rPr>
        <w:t xml:space="preserve"> в течение 3 месяцев со дня покупки средства реабилитации.</w:t>
      </w:r>
    </w:p>
    <w:p w:rsidR="00DC7CBB" w:rsidRPr="00F7194D" w:rsidRDefault="00DC7CBB" w:rsidP="00DC7CBB">
      <w:pPr>
        <w:shd w:val="clear" w:color="auto" w:fill="FFFFFF"/>
        <w:spacing w:line="240" w:lineRule="auto"/>
        <w:contextualSpacing w:val="0"/>
        <w:rPr>
          <w:rFonts w:eastAsia="Times New Roman" w:cs="Times New Roman"/>
          <w:color w:val="000000"/>
          <w:sz w:val="30"/>
          <w:szCs w:val="30"/>
          <w:lang w:val="ru-RU" w:eastAsia="ru-RU"/>
        </w:rPr>
      </w:pPr>
      <w:r w:rsidRPr="00F7194D">
        <w:rPr>
          <w:rFonts w:eastAsia="Times New Roman" w:cs="Times New Roman"/>
          <w:b/>
          <w:bCs/>
          <w:color w:val="121212"/>
          <w:sz w:val="30"/>
          <w:szCs w:val="30"/>
          <w:lang w:val="ru-RU" w:eastAsia="ru-RU"/>
        </w:rPr>
        <w:lastRenderedPageBreak/>
        <w:t>2. Документы</w:t>
      </w:r>
      <w:r w:rsidRPr="00F7194D">
        <w:rPr>
          <w:rFonts w:eastAsia="Times New Roman" w:cs="Times New Roman"/>
          <w:color w:val="121212"/>
          <w:sz w:val="30"/>
          <w:szCs w:val="30"/>
          <w:lang w:val="ru-RU" w:eastAsia="ru-RU"/>
        </w:rPr>
        <w:t>, необходимые для получения денежной компенсации:</w:t>
      </w:r>
    </w:p>
    <w:p w:rsidR="00DC7CBB" w:rsidRPr="00F7194D" w:rsidRDefault="00DC7CBB" w:rsidP="00DC7CBB">
      <w:pPr>
        <w:numPr>
          <w:ilvl w:val="0"/>
          <w:numId w:val="1"/>
        </w:numPr>
        <w:spacing w:line="240" w:lineRule="auto"/>
        <w:ind w:left="0" w:firstLine="709"/>
        <w:contextualSpacing w:val="0"/>
        <w:rPr>
          <w:rFonts w:eastAsia="Times New Roman" w:cs="Times New Roman"/>
          <w:color w:val="000000"/>
          <w:sz w:val="30"/>
          <w:szCs w:val="30"/>
          <w:lang w:val="ru-RU" w:eastAsia="ru-RU"/>
        </w:rPr>
      </w:pPr>
      <w:r w:rsidRPr="00F7194D">
        <w:rPr>
          <w:rFonts w:eastAsia="Times New Roman" w:cs="Times New Roman"/>
          <w:color w:val="121212"/>
          <w:sz w:val="30"/>
          <w:szCs w:val="30"/>
          <w:lang w:val="ru-RU" w:eastAsia="ru-RU"/>
        </w:rPr>
        <w:t>заявление;</w:t>
      </w:r>
    </w:p>
    <w:p w:rsidR="00DC7CBB" w:rsidRPr="00F7194D" w:rsidRDefault="00DC7CBB" w:rsidP="00DC7CBB">
      <w:pPr>
        <w:numPr>
          <w:ilvl w:val="0"/>
          <w:numId w:val="1"/>
        </w:numPr>
        <w:spacing w:line="240" w:lineRule="auto"/>
        <w:ind w:left="0" w:firstLine="709"/>
        <w:contextualSpacing w:val="0"/>
        <w:rPr>
          <w:rFonts w:eastAsia="Times New Roman" w:cs="Times New Roman"/>
          <w:color w:val="000000"/>
          <w:sz w:val="30"/>
          <w:szCs w:val="30"/>
          <w:lang w:val="ru-RU" w:eastAsia="ru-RU"/>
        </w:rPr>
      </w:pPr>
      <w:r w:rsidRPr="00F7194D">
        <w:rPr>
          <w:rFonts w:eastAsia="Times New Roman" w:cs="Times New Roman"/>
          <w:color w:val="121212"/>
          <w:sz w:val="30"/>
          <w:szCs w:val="30"/>
          <w:lang w:val="ru-RU" w:eastAsia="ru-RU"/>
        </w:rPr>
        <w:t>паспорт или иной документ, удостоверяющий личность;</w:t>
      </w:r>
    </w:p>
    <w:p w:rsidR="00DC7CBB" w:rsidRPr="00F7194D" w:rsidRDefault="00DC7CBB" w:rsidP="00DC7CBB">
      <w:pPr>
        <w:numPr>
          <w:ilvl w:val="0"/>
          <w:numId w:val="1"/>
        </w:numPr>
        <w:spacing w:line="240" w:lineRule="auto"/>
        <w:ind w:left="0" w:firstLine="709"/>
        <w:contextualSpacing w:val="0"/>
        <w:rPr>
          <w:rFonts w:eastAsia="Times New Roman" w:cs="Times New Roman"/>
          <w:color w:val="000000"/>
          <w:sz w:val="30"/>
          <w:szCs w:val="30"/>
          <w:lang w:val="ru-RU" w:eastAsia="ru-RU"/>
        </w:rPr>
      </w:pPr>
      <w:r w:rsidRPr="00F7194D">
        <w:rPr>
          <w:rFonts w:eastAsia="Times New Roman" w:cs="Times New Roman"/>
          <w:color w:val="000000"/>
          <w:sz w:val="30"/>
          <w:szCs w:val="30"/>
          <w:lang w:val="ru-RU" w:eastAsia="ru-RU"/>
        </w:rPr>
        <w:t>свидетельство о рождении ребенка, паспорт или иной документ, удостоверяющий личность и (или) полномочия законного представителя ребенка-инвалида в возрасте до 18 лет, гражданина, признанного в установленном порядке недееспособным;</w:t>
      </w:r>
    </w:p>
    <w:p w:rsidR="00DC7CBB" w:rsidRPr="00F7194D" w:rsidRDefault="00DC7CBB" w:rsidP="00DC7CBB">
      <w:pPr>
        <w:numPr>
          <w:ilvl w:val="0"/>
          <w:numId w:val="1"/>
        </w:numPr>
        <w:spacing w:line="240" w:lineRule="auto"/>
        <w:ind w:left="0" w:firstLine="709"/>
        <w:contextualSpacing w:val="0"/>
        <w:rPr>
          <w:rFonts w:eastAsia="Times New Roman" w:cs="Times New Roman"/>
          <w:color w:val="000000"/>
          <w:sz w:val="30"/>
          <w:szCs w:val="30"/>
          <w:lang w:val="ru-RU" w:eastAsia="ru-RU"/>
        </w:rPr>
      </w:pPr>
      <w:r w:rsidRPr="00F7194D">
        <w:rPr>
          <w:rFonts w:eastAsia="Times New Roman" w:cs="Times New Roman"/>
          <w:color w:val="000000"/>
          <w:sz w:val="30"/>
          <w:szCs w:val="30"/>
          <w:lang w:val="ru-RU" w:eastAsia="ru-RU"/>
        </w:rPr>
        <w:t>ИПРА инвалида или заключение ВКК;</w:t>
      </w:r>
    </w:p>
    <w:p w:rsidR="00DC7CBB" w:rsidRPr="00F7194D" w:rsidRDefault="00DC7CBB" w:rsidP="00DC7CBB">
      <w:pPr>
        <w:numPr>
          <w:ilvl w:val="0"/>
          <w:numId w:val="1"/>
        </w:numPr>
        <w:spacing w:line="240" w:lineRule="auto"/>
        <w:ind w:left="0" w:firstLine="709"/>
        <w:contextualSpacing w:val="0"/>
        <w:rPr>
          <w:rFonts w:eastAsia="Times New Roman" w:cs="Times New Roman"/>
          <w:color w:val="000000"/>
          <w:sz w:val="30"/>
          <w:szCs w:val="30"/>
          <w:lang w:val="ru-RU" w:eastAsia="ru-RU"/>
        </w:rPr>
      </w:pPr>
      <w:r w:rsidRPr="00F7194D">
        <w:rPr>
          <w:rFonts w:eastAsia="Times New Roman" w:cs="Times New Roman"/>
          <w:color w:val="000000"/>
          <w:sz w:val="30"/>
          <w:szCs w:val="30"/>
          <w:lang w:val="ru-RU" w:eastAsia="ru-RU"/>
        </w:rPr>
        <w:t>удостоверение инвалида и вкладыш к нему;</w:t>
      </w:r>
    </w:p>
    <w:p w:rsidR="00DC7CBB" w:rsidRPr="00F7194D" w:rsidRDefault="00DC7CBB" w:rsidP="00DC7CBB">
      <w:pPr>
        <w:numPr>
          <w:ilvl w:val="0"/>
          <w:numId w:val="1"/>
        </w:numPr>
        <w:spacing w:line="240" w:lineRule="auto"/>
        <w:ind w:left="0" w:firstLine="709"/>
        <w:contextualSpacing w:val="0"/>
        <w:rPr>
          <w:rFonts w:eastAsia="Times New Roman" w:cs="Times New Roman"/>
          <w:color w:val="000000"/>
          <w:sz w:val="30"/>
          <w:szCs w:val="30"/>
          <w:lang w:val="ru-RU" w:eastAsia="ru-RU"/>
        </w:rPr>
      </w:pPr>
      <w:r w:rsidRPr="00F7194D">
        <w:rPr>
          <w:rFonts w:eastAsia="Times New Roman" w:cs="Times New Roman"/>
          <w:color w:val="000000"/>
          <w:sz w:val="30"/>
          <w:szCs w:val="30"/>
          <w:lang w:val="ru-RU" w:eastAsia="ru-RU"/>
        </w:rPr>
        <w:t>документы, подтверждающие затраты на приобретение средств реабилитации, – кассовые (товарные) чеки юридических лиц, индивидуальных предпринимателей, место нахождения которых ограничивается территорией Республики Беларусь, с обязательным указанием наименования приобретенных средств реабилитации;</w:t>
      </w:r>
    </w:p>
    <w:p w:rsidR="00DC7CBB" w:rsidRPr="00F7194D" w:rsidRDefault="00DC7CBB" w:rsidP="00DC7CBB">
      <w:pPr>
        <w:numPr>
          <w:ilvl w:val="0"/>
          <w:numId w:val="1"/>
        </w:numPr>
        <w:spacing w:line="240" w:lineRule="auto"/>
        <w:ind w:left="0" w:firstLine="709"/>
        <w:contextualSpacing w:val="0"/>
        <w:rPr>
          <w:rFonts w:eastAsia="Times New Roman" w:cs="Times New Roman"/>
          <w:color w:val="000000"/>
          <w:sz w:val="30"/>
          <w:szCs w:val="30"/>
          <w:lang w:val="ru-RU" w:eastAsia="ru-RU"/>
        </w:rPr>
      </w:pPr>
      <w:r w:rsidRPr="00F7194D">
        <w:rPr>
          <w:rFonts w:eastAsia="Times New Roman" w:cs="Times New Roman"/>
          <w:color w:val="000000"/>
          <w:sz w:val="30"/>
          <w:szCs w:val="30"/>
          <w:lang w:val="ru-RU" w:eastAsia="ru-RU"/>
        </w:rPr>
        <w:t>реквизиты текущего (расчетного) банковского счета в белорусских рублях.</w:t>
      </w:r>
    </w:p>
    <w:p w:rsidR="00DC7CBB" w:rsidRPr="00F7194D" w:rsidRDefault="00DC7CBB" w:rsidP="00DC7CBB">
      <w:pPr>
        <w:shd w:val="clear" w:color="auto" w:fill="FFFFFF"/>
        <w:spacing w:line="240" w:lineRule="auto"/>
        <w:contextualSpacing w:val="0"/>
        <w:rPr>
          <w:rFonts w:eastAsia="Times New Roman" w:cs="Times New Roman"/>
          <w:color w:val="000000"/>
          <w:sz w:val="30"/>
          <w:szCs w:val="30"/>
          <w:lang w:val="ru-RU" w:eastAsia="ru-RU"/>
        </w:rPr>
      </w:pPr>
      <w:r w:rsidRPr="00F7194D">
        <w:rPr>
          <w:rFonts w:eastAsia="Times New Roman" w:cs="Times New Roman"/>
          <w:b/>
          <w:bCs/>
          <w:color w:val="121212"/>
          <w:sz w:val="30"/>
          <w:szCs w:val="30"/>
          <w:lang w:val="ru-RU" w:eastAsia="ru-RU"/>
        </w:rPr>
        <w:t>3.</w:t>
      </w:r>
      <w:r w:rsidRPr="00F7194D">
        <w:rPr>
          <w:rFonts w:eastAsia="Times New Roman" w:cs="Times New Roman"/>
          <w:color w:val="121212"/>
          <w:sz w:val="30"/>
          <w:szCs w:val="30"/>
          <w:lang w:val="ru-RU" w:eastAsia="ru-RU"/>
        </w:rPr>
        <w:t xml:space="preserve"> Комиссии, созданные в комитетах по труду, занятости и социальной защиты облисполкомов и </w:t>
      </w:r>
      <w:proofErr w:type="spellStart"/>
      <w:r w:rsidRPr="00F7194D">
        <w:rPr>
          <w:rFonts w:eastAsia="Times New Roman" w:cs="Times New Roman"/>
          <w:color w:val="121212"/>
          <w:sz w:val="30"/>
          <w:szCs w:val="30"/>
          <w:lang w:val="ru-RU" w:eastAsia="ru-RU"/>
        </w:rPr>
        <w:t>Мингорисполкома</w:t>
      </w:r>
      <w:proofErr w:type="spellEnd"/>
      <w:r w:rsidRPr="00F7194D">
        <w:rPr>
          <w:rFonts w:eastAsia="Times New Roman" w:cs="Times New Roman"/>
          <w:color w:val="121212"/>
          <w:sz w:val="30"/>
          <w:szCs w:val="30"/>
          <w:lang w:val="ru-RU" w:eastAsia="ru-RU"/>
        </w:rPr>
        <w:t>, </w:t>
      </w:r>
      <w:r w:rsidRPr="00F7194D">
        <w:rPr>
          <w:rFonts w:eastAsia="Times New Roman" w:cs="Times New Roman"/>
          <w:b/>
          <w:bCs/>
          <w:color w:val="121212"/>
          <w:sz w:val="30"/>
          <w:szCs w:val="30"/>
          <w:lang w:val="ru-RU" w:eastAsia="ru-RU"/>
        </w:rPr>
        <w:t>принимают решение о предоставлении</w:t>
      </w:r>
      <w:r w:rsidRPr="00F7194D">
        <w:rPr>
          <w:rFonts w:eastAsia="Times New Roman" w:cs="Times New Roman"/>
          <w:color w:val="121212"/>
          <w:sz w:val="30"/>
          <w:szCs w:val="30"/>
          <w:lang w:val="ru-RU" w:eastAsia="ru-RU"/>
        </w:rPr>
        <w:t> (об отказе в предоставлении) денежной компенсац</w:t>
      </w:r>
      <w:proofErr w:type="gramStart"/>
      <w:r w:rsidRPr="00F7194D">
        <w:rPr>
          <w:rFonts w:eastAsia="Times New Roman" w:cs="Times New Roman"/>
          <w:color w:val="121212"/>
          <w:sz w:val="30"/>
          <w:szCs w:val="30"/>
          <w:lang w:val="ru-RU" w:eastAsia="ru-RU"/>
        </w:rPr>
        <w:t>ии и ее</w:t>
      </w:r>
      <w:proofErr w:type="gramEnd"/>
      <w:r w:rsidRPr="00F7194D">
        <w:rPr>
          <w:rFonts w:eastAsia="Times New Roman" w:cs="Times New Roman"/>
          <w:color w:val="121212"/>
          <w:sz w:val="30"/>
          <w:szCs w:val="30"/>
          <w:lang w:val="ru-RU" w:eastAsia="ru-RU"/>
        </w:rPr>
        <w:t xml:space="preserve"> размере </w:t>
      </w:r>
      <w:r w:rsidRPr="00F7194D">
        <w:rPr>
          <w:rFonts w:eastAsia="Times New Roman" w:cs="Times New Roman"/>
          <w:b/>
          <w:bCs/>
          <w:color w:val="121212"/>
          <w:sz w:val="30"/>
          <w:szCs w:val="30"/>
          <w:lang w:val="ru-RU" w:eastAsia="ru-RU"/>
        </w:rPr>
        <w:t>в течение 15 рабочих дней.</w:t>
      </w:r>
    </w:p>
    <w:p w:rsidR="00DC7CBB" w:rsidRPr="00F7194D" w:rsidRDefault="00DC7CBB" w:rsidP="00DC7CBB">
      <w:pPr>
        <w:shd w:val="clear" w:color="auto" w:fill="FFFFFF"/>
        <w:spacing w:line="240" w:lineRule="auto"/>
        <w:contextualSpacing w:val="0"/>
        <w:rPr>
          <w:rFonts w:eastAsia="Times New Roman" w:cs="Times New Roman"/>
          <w:color w:val="000000"/>
          <w:sz w:val="30"/>
          <w:szCs w:val="30"/>
          <w:lang w:val="ru-RU" w:eastAsia="ru-RU"/>
        </w:rPr>
      </w:pPr>
      <w:r w:rsidRPr="00F7194D">
        <w:rPr>
          <w:rFonts w:eastAsia="Times New Roman" w:cs="Times New Roman"/>
          <w:b/>
          <w:bCs/>
          <w:color w:val="121212"/>
          <w:sz w:val="30"/>
          <w:szCs w:val="30"/>
          <w:lang w:val="ru-RU" w:eastAsia="ru-RU"/>
        </w:rPr>
        <w:t>4. В течение 5 рабочих дней</w:t>
      </w:r>
      <w:r w:rsidRPr="00F7194D">
        <w:rPr>
          <w:rFonts w:eastAsia="Times New Roman" w:cs="Times New Roman"/>
          <w:color w:val="121212"/>
          <w:sz w:val="30"/>
          <w:szCs w:val="30"/>
          <w:lang w:val="ru-RU" w:eastAsia="ru-RU"/>
        </w:rPr>
        <w:t> со дня принятия решения комиссией о предоставлении (об отказе в предоставлении) денежной компенсации управления (отделы) центры социального обслуживания населения письменно </w:t>
      </w:r>
      <w:r w:rsidRPr="00F7194D">
        <w:rPr>
          <w:rFonts w:eastAsia="Times New Roman" w:cs="Times New Roman"/>
          <w:b/>
          <w:bCs/>
          <w:color w:val="121212"/>
          <w:sz w:val="30"/>
          <w:szCs w:val="30"/>
          <w:lang w:val="ru-RU" w:eastAsia="ru-RU"/>
        </w:rPr>
        <w:t>уведомляют гражданина.</w:t>
      </w:r>
    </w:p>
    <w:p w:rsidR="00DC7CBB" w:rsidRPr="00F7194D" w:rsidRDefault="00DC7CBB" w:rsidP="00DC7CBB">
      <w:pPr>
        <w:shd w:val="clear" w:color="auto" w:fill="FFFFFF"/>
        <w:spacing w:line="240" w:lineRule="auto"/>
        <w:contextualSpacing w:val="0"/>
        <w:rPr>
          <w:rFonts w:eastAsia="Times New Roman" w:cs="Times New Roman"/>
          <w:color w:val="000000"/>
          <w:sz w:val="30"/>
          <w:szCs w:val="30"/>
          <w:lang w:val="ru-RU" w:eastAsia="ru-RU"/>
        </w:rPr>
      </w:pPr>
      <w:r w:rsidRPr="00F7194D">
        <w:rPr>
          <w:rFonts w:eastAsia="Times New Roman" w:cs="Times New Roman"/>
          <w:b/>
          <w:bCs/>
          <w:color w:val="121212"/>
          <w:sz w:val="30"/>
          <w:szCs w:val="30"/>
          <w:lang w:val="ru-RU" w:eastAsia="ru-RU"/>
        </w:rPr>
        <w:t>5. </w:t>
      </w:r>
      <w:r w:rsidRPr="00F7194D">
        <w:rPr>
          <w:rFonts w:eastAsia="Times New Roman" w:cs="Times New Roman"/>
          <w:color w:val="121212"/>
          <w:sz w:val="30"/>
          <w:szCs w:val="30"/>
          <w:lang w:val="ru-RU" w:eastAsia="ru-RU"/>
        </w:rPr>
        <w:t>Денежная компенсация выплачивается </w:t>
      </w:r>
      <w:r w:rsidRPr="00F7194D">
        <w:rPr>
          <w:rFonts w:eastAsia="Times New Roman" w:cs="Times New Roman"/>
          <w:b/>
          <w:bCs/>
          <w:color w:val="121212"/>
          <w:sz w:val="30"/>
          <w:szCs w:val="30"/>
          <w:lang w:val="ru-RU" w:eastAsia="ru-RU"/>
        </w:rPr>
        <w:t>в течение месяца после принятия решения </w:t>
      </w:r>
      <w:r w:rsidRPr="00F7194D">
        <w:rPr>
          <w:rFonts w:eastAsia="Times New Roman" w:cs="Times New Roman"/>
          <w:color w:val="121212"/>
          <w:sz w:val="30"/>
          <w:szCs w:val="30"/>
          <w:lang w:val="ru-RU" w:eastAsia="ru-RU"/>
        </w:rPr>
        <w:t>комиссией и </w:t>
      </w:r>
      <w:r w:rsidRPr="00F7194D">
        <w:rPr>
          <w:rFonts w:eastAsia="Times New Roman" w:cs="Times New Roman"/>
          <w:b/>
          <w:bCs/>
          <w:color w:val="121212"/>
          <w:sz w:val="30"/>
          <w:szCs w:val="30"/>
          <w:lang w:val="ru-RU" w:eastAsia="ru-RU"/>
        </w:rPr>
        <w:t>перечисляется на базовый счет</w:t>
      </w:r>
      <w:r w:rsidRPr="00F7194D">
        <w:rPr>
          <w:rFonts w:eastAsia="Times New Roman" w:cs="Times New Roman"/>
          <w:color w:val="121212"/>
          <w:sz w:val="30"/>
          <w:szCs w:val="30"/>
          <w:lang w:val="ru-RU" w:eastAsia="ru-RU"/>
        </w:rPr>
        <w:t> получателя.</w:t>
      </w:r>
    </w:p>
    <w:p w:rsidR="00DC7CBB" w:rsidRPr="00F7194D" w:rsidRDefault="00DC7CBB" w:rsidP="00DC7CBB">
      <w:pPr>
        <w:shd w:val="clear" w:color="auto" w:fill="FFFFFF"/>
        <w:spacing w:line="240" w:lineRule="auto"/>
        <w:contextualSpacing w:val="0"/>
        <w:rPr>
          <w:rFonts w:eastAsia="Times New Roman" w:cs="Times New Roman"/>
          <w:color w:val="000000"/>
          <w:sz w:val="30"/>
          <w:szCs w:val="30"/>
          <w:lang w:val="ru-RU" w:eastAsia="ru-RU"/>
        </w:rPr>
      </w:pPr>
      <w:r w:rsidRPr="00F7194D">
        <w:rPr>
          <w:rFonts w:eastAsia="Times New Roman" w:cs="Times New Roman"/>
          <w:b/>
          <w:bCs/>
          <w:color w:val="121212"/>
          <w:sz w:val="30"/>
          <w:szCs w:val="30"/>
          <w:lang w:val="ru-RU" w:eastAsia="ru-RU"/>
        </w:rPr>
        <w:t>Если стоимость средства реабилитации меньше</w:t>
      </w:r>
      <w:r w:rsidRPr="00F7194D">
        <w:rPr>
          <w:rFonts w:eastAsia="Times New Roman" w:cs="Times New Roman"/>
          <w:color w:val="121212"/>
          <w:sz w:val="30"/>
          <w:szCs w:val="30"/>
          <w:lang w:val="ru-RU" w:eastAsia="ru-RU"/>
        </w:rPr>
        <w:t>, чем размер денежной компенсации, установленный Приказом, денежная компенсация выплачивается исходя из фактических затрат на приобретенное средство реабилитации.</w:t>
      </w:r>
    </w:p>
    <w:p w:rsidR="00DC7CBB" w:rsidRDefault="00DC7CBB" w:rsidP="00DC7CBB">
      <w:pPr>
        <w:shd w:val="clear" w:color="auto" w:fill="FFFFFF"/>
        <w:spacing w:line="240" w:lineRule="auto"/>
        <w:contextualSpacing w:val="0"/>
        <w:rPr>
          <w:rFonts w:eastAsia="Times New Roman" w:cs="Times New Roman"/>
          <w:color w:val="121212"/>
          <w:sz w:val="30"/>
          <w:szCs w:val="30"/>
          <w:lang w:val="ru-RU" w:eastAsia="ru-RU"/>
        </w:rPr>
      </w:pPr>
      <w:r w:rsidRPr="00F7194D">
        <w:rPr>
          <w:rFonts w:eastAsia="Times New Roman" w:cs="Times New Roman"/>
          <w:b/>
          <w:bCs/>
          <w:color w:val="121212"/>
          <w:sz w:val="30"/>
          <w:szCs w:val="30"/>
          <w:lang w:val="ru-RU" w:eastAsia="ru-RU"/>
        </w:rPr>
        <w:t>Если стоимость средства реабилитации больше</w:t>
      </w:r>
      <w:r w:rsidRPr="00F7194D">
        <w:rPr>
          <w:rFonts w:eastAsia="Times New Roman" w:cs="Times New Roman"/>
          <w:color w:val="121212"/>
          <w:sz w:val="30"/>
          <w:szCs w:val="30"/>
          <w:lang w:val="ru-RU" w:eastAsia="ru-RU"/>
        </w:rPr>
        <w:t>, чем размер денежной компенсации, установленный Приказом, денежная компенсация выплачивается в размере в соответствии с Приказом.</w:t>
      </w:r>
    </w:p>
    <w:p w:rsidR="00DC7CBB" w:rsidRPr="007636CC" w:rsidRDefault="00DC7CBB" w:rsidP="00DC7CBB">
      <w:pPr>
        <w:shd w:val="clear" w:color="auto" w:fill="FFFFFF"/>
        <w:spacing w:line="240" w:lineRule="auto"/>
        <w:contextualSpacing w:val="0"/>
        <w:rPr>
          <w:rFonts w:eastAsia="Times New Roman" w:cs="Times New Roman"/>
          <w:color w:val="121212"/>
          <w:sz w:val="30"/>
          <w:szCs w:val="30"/>
          <w:lang w:val="ru-RU" w:eastAsia="ru-RU"/>
        </w:rPr>
      </w:pPr>
      <w:r w:rsidRPr="007636CC">
        <w:rPr>
          <w:rFonts w:eastAsia="Times New Roman" w:cs="Times New Roman"/>
          <w:color w:val="121212"/>
          <w:sz w:val="30"/>
          <w:szCs w:val="30"/>
          <w:lang w:val="ru-RU" w:eastAsia="ru-RU"/>
        </w:rPr>
        <w:t>Документы принимаются</w:t>
      </w:r>
      <w:r>
        <w:rPr>
          <w:rFonts w:eastAsia="Times New Roman" w:cs="Times New Roman"/>
          <w:color w:val="121212"/>
          <w:sz w:val="30"/>
          <w:szCs w:val="30"/>
          <w:lang w:val="ru-RU" w:eastAsia="ru-RU"/>
        </w:rPr>
        <w:t xml:space="preserve"> по адресу</w:t>
      </w:r>
      <w:r w:rsidRPr="007636CC">
        <w:rPr>
          <w:rFonts w:eastAsia="Times New Roman" w:cs="Times New Roman"/>
          <w:color w:val="121212"/>
          <w:sz w:val="30"/>
          <w:szCs w:val="30"/>
          <w:lang w:val="ru-RU" w:eastAsia="ru-RU"/>
        </w:rPr>
        <w:t>:</w:t>
      </w:r>
      <w:r>
        <w:rPr>
          <w:rFonts w:eastAsia="Times New Roman" w:cs="Times New Roman"/>
          <w:color w:val="121212"/>
          <w:sz w:val="30"/>
          <w:szCs w:val="30"/>
          <w:lang w:val="ru-RU" w:eastAsia="ru-RU"/>
        </w:rPr>
        <w:t xml:space="preserve"> </w:t>
      </w:r>
      <w:proofErr w:type="spellStart"/>
      <w:r w:rsidRPr="007636CC">
        <w:rPr>
          <w:rFonts w:eastAsia="Times New Roman" w:cs="Times New Roman"/>
          <w:color w:val="121212"/>
          <w:sz w:val="30"/>
          <w:szCs w:val="30"/>
          <w:lang w:val="ru-RU" w:eastAsia="ru-RU"/>
        </w:rPr>
        <w:t>г.п</w:t>
      </w:r>
      <w:proofErr w:type="gramStart"/>
      <w:r w:rsidRPr="007636CC">
        <w:rPr>
          <w:rFonts w:eastAsia="Times New Roman" w:cs="Times New Roman"/>
          <w:color w:val="121212"/>
          <w:sz w:val="30"/>
          <w:szCs w:val="30"/>
          <w:lang w:val="ru-RU" w:eastAsia="ru-RU"/>
        </w:rPr>
        <w:t>.Г</w:t>
      </w:r>
      <w:proofErr w:type="gramEnd"/>
      <w:r w:rsidRPr="007636CC">
        <w:rPr>
          <w:rFonts w:eastAsia="Times New Roman" w:cs="Times New Roman"/>
          <w:color w:val="121212"/>
          <w:sz w:val="30"/>
          <w:szCs w:val="30"/>
          <w:lang w:val="ru-RU" w:eastAsia="ru-RU"/>
        </w:rPr>
        <w:t>луск</w:t>
      </w:r>
      <w:proofErr w:type="spellEnd"/>
      <w:r w:rsidRPr="007636CC">
        <w:rPr>
          <w:rFonts w:eastAsia="Times New Roman" w:cs="Times New Roman"/>
          <w:color w:val="121212"/>
          <w:sz w:val="30"/>
          <w:szCs w:val="30"/>
          <w:lang w:val="ru-RU" w:eastAsia="ru-RU"/>
        </w:rPr>
        <w:t>, ул. Социалистическая</w:t>
      </w:r>
      <w:r>
        <w:rPr>
          <w:rFonts w:eastAsia="Times New Roman" w:cs="Times New Roman"/>
          <w:color w:val="121212"/>
          <w:sz w:val="30"/>
          <w:szCs w:val="30"/>
          <w:lang w:val="ru-RU" w:eastAsia="ru-RU"/>
        </w:rPr>
        <w:t xml:space="preserve">, д.59, кабинет </w:t>
      </w:r>
      <w:r w:rsidRPr="007636CC">
        <w:rPr>
          <w:rFonts w:eastAsia="Times New Roman" w:cs="Times New Roman"/>
          <w:color w:val="121212"/>
          <w:sz w:val="30"/>
          <w:szCs w:val="30"/>
          <w:lang w:val="ru-RU" w:eastAsia="ru-RU"/>
        </w:rPr>
        <w:t>№2.</w:t>
      </w:r>
      <w:r>
        <w:rPr>
          <w:rFonts w:eastAsia="Times New Roman" w:cs="Times New Roman"/>
          <w:color w:val="121212"/>
          <w:sz w:val="30"/>
          <w:szCs w:val="30"/>
          <w:lang w:val="ru-RU" w:eastAsia="ru-RU"/>
        </w:rPr>
        <w:t xml:space="preserve"> </w:t>
      </w:r>
      <w:r w:rsidRPr="007636CC">
        <w:rPr>
          <w:rFonts w:eastAsia="Times New Roman" w:cs="Times New Roman"/>
          <w:color w:val="121212"/>
          <w:sz w:val="30"/>
          <w:szCs w:val="30"/>
          <w:lang w:val="ru-RU" w:eastAsia="ru-RU"/>
        </w:rPr>
        <w:t>Время р</w:t>
      </w:r>
      <w:r>
        <w:rPr>
          <w:rFonts w:eastAsia="Times New Roman" w:cs="Times New Roman"/>
          <w:color w:val="121212"/>
          <w:sz w:val="30"/>
          <w:szCs w:val="30"/>
          <w:lang w:val="ru-RU" w:eastAsia="ru-RU"/>
        </w:rPr>
        <w:t>аботы: понедельник – пятница, с 8.</w:t>
      </w:r>
      <w:r w:rsidRPr="007636CC">
        <w:rPr>
          <w:rFonts w:eastAsia="Times New Roman" w:cs="Times New Roman"/>
          <w:color w:val="121212"/>
          <w:sz w:val="30"/>
          <w:szCs w:val="30"/>
          <w:lang w:val="ru-RU" w:eastAsia="ru-RU"/>
        </w:rPr>
        <w:t>00 по 17.00.</w:t>
      </w:r>
    </w:p>
    <w:p w:rsidR="00DC7CBB" w:rsidRDefault="00DC7CBB" w:rsidP="00DC7CBB">
      <w:pPr>
        <w:shd w:val="clear" w:color="auto" w:fill="FFFFFF"/>
        <w:spacing w:line="240" w:lineRule="auto"/>
        <w:contextualSpacing w:val="0"/>
        <w:rPr>
          <w:rFonts w:eastAsia="Times New Roman" w:cs="Times New Roman"/>
          <w:color w:val="121212"/>
          <w:sz w:val="30"/>
          <w:szCs w:val="30"/>
          <w:lang w:val="ru-RU" w:eastAsia="ru-RU"/>
        </w:rPr>
      </w:pPr>
      <w:r w:rsidRPr="007636CC">
        <w:rPr>
          <w:rFonts w:eastAsia="Times New Roman" w:cs="Times New Roman"/>
          <w:color w:val="121212"/>
          <w:sz w:val="30"/>
          <w:szCs w:val="30"/>
          <w:lang w:val="ru-RU" w:eastAsia="ru-RU"/>
        </w:rPr>
        <w:t>Более подробную</w:t>
      </w:r>
      <w:r>
        <w:rPr>
          <w:rFonts w:eastAsia="Times New Roman" w:cs="Times New Roman"/>
          <w:color w:val="121212"/>
          <w:sz w:val="30"/>
          <w:szCs w:val="30"/>
          <w:lang w:val="ru-RU" w:eastAsia="ru-RU"/>
        </w:rPr>
        <w:t xml:space="preserve"> информацию можно получить по н</w:t>
      </w:r>
      <w:r w:rsidRPr="007636CC">
        <w:rPr>
          <w:rFonts w:eastAsia="Times New Roman" w:cs="Times New Roman"/>
          <w:color w:val="121212"/>
          <w:sz w:val="30"/>
          <w:szCs w:val="30"/>
          <w:lang w:val="ru-RU" w:eastAsia="ru-RU"/>
        </w:rPr>
        <w:t>омеру телефона</w:t>
      </w:r>
      <w:r>
        <w:rPr>
          <w:rFonts w:eastAsia="Times New Roman" w:cs="Times New Roman"/>
          <w:color w:val="121212"/>
          <w:sz w:val="30"/>
          <w:szCs w:val="30"/>
          <w:lang w:val="ru-RU" w:eastAsia="ru-RU"/>
        </w:rPr>
        <w:t>:</w:t>
      </w:r>
      <w:r w:rsidRPr="007636CC">
        <w:rPr>
          <w:rFonts w:eastAsia="Times New Roman" w:cs="Times New Roman"/>
          <w:color w:val="121212"/>
          <w:sz w:val="30"/>
          <w:szCs w:val="30"/>
          <w:lang w:val="ru-RU" w:eastAsia="ru-RU"/>
        </w:rPr>
        <w:t xml:space="preserve"> 8 02230 78 2 07.</w:t>
      </w:r>
    </w:p>
    <w:p w:rsidR="008229FF" w:rsidRDefault="008229FF" w:rsidP="00DC7CBB">
      <w:pPr>
        <w:shd w:val="clear" w:color="auto" w:fill="FFFFFF"/>
        <w:spacing w:line="240" w:lineRule="auto"/>
        <w:contextualSpacing w:val="0"/>
        <w:rPr>
          <w:rFonts w:eastAsia="Times New Roman" w:cs="Times New Roman"/>
          <w:color w:val="121212"/>
          <w:sz w:val="30"/>
          <w:szCs w:val="30"/>
          <w:lang w:val="ru-RU" w:eastAsia="ru-RU"/>
        </w:rPr>
      </w:pPr>
    </w:p>
    <w:p w:rsidR="008229FF" w:rsidRDefault="008229FF" w:rsidP="00DC7CBB">
      <w:pPr>
        <w:shd w:val="clear" w:color="auto" w:fill="FFFFFF"/>
        <w:spacing w:line="240" w:lineRule="auto"/>
        <w:contextualSpacing w:val="0"/>
        <w:rPr>
          <w:rFonts w:eastAsia="Times New Roman" w:cs="Times New Roman"/>
          <w:color w:val="121212"/>
          <w:sz w:val="30"/>
          <w:szCs w:val="30"/>
          <w:lang w:val="ru-RU" w:eastAsia="ru-RU"/>
        </w:rPr>
      </w:pPr>
    </w:p>
    <w:p w:rsidR="008229FF" w:rsidRDefault="008229FF" w:rsidP="00DC7CBB">
      <w:pPr>
        <w:shd w:val="clear" w:color="auto" w:fill="FFFFFF"/>
        <w:spacing w:line="240" w:lineRule="auto"/>
        <w:contextualSpacing w:val="0"/>
        <w:rPr>
          <w:rFonts w:eastAsia="Times New Roman" w:cs="Times New Roman"/>
          <w:color w:val="121212"/>
          <w:sz w:val="30"/>
          <w:szCs w:val="30"/>
          <w:lang w:val="ru-RU" w:eastAsia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243FF4CB" wp14:editId="449EDCD9">
            <wp:simplePos x="0" y="0"/>
            <wp:positionH relativeFrom="column">
              <wp:posOffset>-499110</wp:posOffset>
            </wp:positionH>
            <wp:positionV relativeFrom="paragraph">
              <wp:posOffset>392430</wp:posOffset>
            </wp:positionV>
            <wp:extent cx="6267450" cy="8420100"/>
            <wp:effectExtent l="0" t="0" r="0" b="0"/>
            <wp:wrapThrough wrapText="bothSides">
              <wp:wrapPolygon edited="0">
                <wp:start x="0" y="0"/>
                <wp:lineTo x="0" y="21551"/>
                <wp:lineTo x="21534" y="21551"/>
                <wp:lineTo x="2153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12" t="17389" r="30289" b="3360"/>
                    <a:stretch/>
                  </pic:blipFill>
                  <pic:spPr bwMode="auto">
                    <a:xfrm>
                      <a:off x="0" y="0"/>
                      <a:ext cx="6267450" cy="842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9FF" w:rsidRDefault="008229FF" w:rsidP="00DC7CBB">
      <w:pPr>
        <w:shd w:val="clear" w:color="auto" w:fill="FFFFFF"/>
        <w:spacing w:line="240" w:lineRule="auto"/>
        <w:contextualSpacing w:val="0"/>
        <w:rPr>
          <w:rFonts w:eastAsia="Times New Roman" w:cs="Times New Roman"/>
          <w:color w:val="121212"/>
          <w:sz w:val="30"/>
          <w:szCs w:val="30"/>
          <w:lang w:val="ru-RU" w:eastAsia="ru-RU"/>
        </w:rPr>
      </w:pPr>
    </w:p>
    <w:p w:rsidR="00211C94" w:rsidRPr="00DC7CBB" w:rsidRDefault="00211C94">
      <w:pPr>
        <w:rPr>
          <w:lang w:val="ru-RU"/>
        </w:rPr>
      </w:pPr>
    </w:p>
    <w:sectPr w:rsidR="00211C94" w:rsidRPr="00DC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F4706"/>
    <w:multiLevelType w:val="multilevel"/>
    <w:tmpl w:val="56C6722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BB"/>
    <w:rsid w:val="00211C94"/>
    <w:rsid w:val="0073620A"/>
    <w:rsid w:val="008229FF"/>
    <w:rsid w:val="00DC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DC7CBB"/>
    <w:pPr>
      <w:spacing w:after="0" w:line="360" w:lineRule="exact"/>
      <w:ind w:firstLine="709"/>
      <w:contextualSpacing/>
      <w:jc w:val="both"/>
    </w:pPr>
    <w:rPr>
      <w:rFonts w:ascii="Times New Roman" w:hAnsi="Times New Roman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CBB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22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9F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DC7CBB"/>
    <w:pPr>
      <w:spacing w:after="0" w:line="360" w:lineRule="exact"/>
      <w:ind w:firstLine="709"/>
      <w:contextualSpacing/>
      <w:jc w:val="both"/>
    </w:pPr>
    <w:rPr>
      <w:rFonts w:ascii="Times New Roman" w:hAnsi="Times New Roman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CBB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22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9F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gb.by/izdaniya/gb/nalog-na-pribyl-u-organizatsiy-ispolzu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a.gb.by/documents/H1220018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2024-02-15T08:53:00Z</dcterms:created>
  <dcterms:modified xsi:type="dcterms:W3CDTF">2024-02-15T09:58:00Z</dcterms:modified>
</cp:coreProperties>
</file>