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20" w:rsidRPr="00C80620" w:rsidRDefault="004F6020" w:rsidP="004F60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620" w:rsidRPr="00C80620" w:rsidRDefault="00C80620" w:rsidP="00C806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620">
        <w:rPr>
          <w:rFonts w:ascii="Times New Roman" w:hAnsi="Times New Roman" w:cs="Times New Roman"/>
          <w:sz w:val="28"/>
          <w:szCs w:val="28"/>
        </w:rPr>
        <w:t>Гарантии и компенсации молодым специалистам</w:t>
      </w:r>
      <w:r w:rsidRPr="00C806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620" w:rsidRPr="00C80620" w:rsidRDefault="00C80620" w:rsidP="00C80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0620" w:rsidRPr="00C80620" w:rsidRDefault="00C80620" w:rsidP="00C80620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Calibri" w:hAnsi="Times New Roman" w:cs="Times New Roman"/>
          <w:sz w:val="28"/>
          <w:szCs w:val="28"/>
          <w:lang w:eastAsia="en-US"/>
        </w:rPr>
        <w:t>Все больше вопросов поступает от молодых специалистов о предоставлении им какой-либо гарантий и компенсаций при трудоустройстве по распределению.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Согласно пункту 5 статьи 83 </w:t>
      </w: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Кодекса Республики Беларусь об образовании</w:t>
      </w:r>
      <w:r w:rsidRPr="00C806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выпускники, работающие по распределению, являются в течение срока обязательной работы по распределению молодыми специалистами или молодыми рабочими (служащими).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Статьей 83 </w:t>
      </w: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Кодекса Республики Беларусь об образовании установлено, что выпускникам, которым место работы предоставлено путем распределения, предоставляются гарантии и компенсации, в частности: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- трудоустройство в соответствии с полученной специальностью (направлением специальности, специализацией) и присвоенной квалификацией;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- отдых продолжительностью тридцать один календарный день, а выпускникам, направленным для работы в качестве педагогических работников, - сорок пять календарных дней. По инициативе выпускника продолжительность отдыха может быть сокращена;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компенсации в связи с переездом на работу в другую местность в соответствии с законодательством о труде;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- денежная помощь, размер, источники финансирования и порядок выплаты которой определяются Правительством Республики Беларусь.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лиц, получивших образование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органов внутренних дел Республики Беларусь, Следственного комитета Республики Беларусь, Государственного комитета судебных экспертиз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 Республики Беларусь, предоставление первого рабочего места, а также гарантий и компенсаций в связи с направлением к месту службы определяется законодательством о прохождении соответствующей службы.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Так, статьей 96 Трудового кодекса Республики Беларусь (далее – ТК) определено, что работникам, переезжающим на работу в другую местность в связи с переводом, приемом в соответствии с предварительной договоренностью, выпускникам, которым место работы предоставлено путем распределения, выпускникам, направленным на работу, переезжающим в другую местность, возмещаются: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1) стоимость проезда работника, выпускника и членов их семей (муж, жена, дети и родители обоих супругов, находящиеся на их иждивении и проживающие вместе с ними) на тех же условиях, что и при направлении работника в служебную командировку;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расходы по провозу имущества железнодорожным, водным и автомобильным транспортом (общего пользования) в количестве до 500 </w:t>
      </w: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килограммов на самого работника, выпускника и до 150 килограммов на каждого переезжающего члена семьи (по соглашению сторон могут быть оплачены расходы по провозу большего количества имущества);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3) суточные за каждый день нахождения в пути в соответствии с законодательством о служебных командировках;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4) единовременное пособие на самого работника, выпускника в размере его месячной тарифной ставки (тарифного оклада), оклада, должностного оклада по новому месту работы и на каждого переезжающего члена семьи в размере одной четвертой пособия на самого работника, выпускника.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Стоимость проезда членов семьи и провоза их имущества, а также единовременное пособие на них выплачиваются в том случае, если они переезжают на новое место жительства работника до истечения одного года со дня фактического предоставления им жилого помещения.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Если работник переводится на работу на срок не более одного года и семья с ним не переезжает, по соглашению сторон ему могут компенсироваться расходы, связанные с проживанием на новом месте, при этом размер возмещенных расходов не должен превышать половины размера суточных.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Конкретные размеры компенсаций, указанных в части 3 статьи 96 ТК, не могут быть ниже размеров, установленных для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Денежная помощь, в соответствии с пунктом 25 </w:t>
      </w:r>
      <w:r w:rsidRPr="00C80620">
        <w:rPr>
          <w:rFonts w:ascii="Times New Roman" w:eastAsia="Calibri" w:hAnsi="Times New Roman" w:cs="Calibri"/>
          <w:sz w:val="28"/>
          <w:szCs w:val="28"/>
          <w:shd w:val="clear" w:color="auto" w:fill="FFFFFF"/>
          <w:lang w:eastAsia="en-US"/>
        </w:rPr>
        <w:t>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утвержденным Постановлением Совета Министров Республики Беларусь от 22.06.2011 № 821 (далее – Положение о порядке распределения)</w:t>
      </w: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выплачивается: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- молодым специалистам, а также выпускникам, указанным в пункте 5 статьи 84 Кодекса Республики Беларусь об образовании, - в размере месячной стипендии, назначенной им в последнем перед выпуском семестре (полугодии);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- молодым рабочим (служащим), получившим профессионально-техническое образование, - из расчета тарифной ставки (тарифного оклада), оклада.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стипендии, назначенной им в последнем перед выпуском семестре (полугодии), не позднее выдачи свидетельства о направлении на работу.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случае, если молодые специалисты и выпускники не получали стипендии в последнем перед выпуском семестре (полугодии), им выплачивается </w:t>
      </w: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соответствующая денежная помощь из расчета социальной стипендии, установленной на дату выпуска.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Справка о размере стипендии выдается учреждением образования при выдаче документа об образовании.</w:t>
      </w:r>
    </w:p>
    <w:p w:rsidR="00C80620" w:rsidRPr="00C80620" w:rsidRDefault="00C80620" w:rsidP="00C806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Молодым специалистам, молодым рабочим (служащим), а также выпускникам, указанным в пункте 5 статьи 84 Кодекса Республики Беларусь об образовании, областные, Минский городской Советы депутатов, наниматели в соответствии с законодательством могут устанавливать денежную помощь, выделять средства в целях компенсации затрат на наем жилых помещений (часть 2 пункта 26 </w:t>
      </w:r>
      <w:r w:rsidRPr="00C80620">
        <w:rPr>
          <w:rFonts w:ascii="Times New Roman" w:eastAsia="Calibri" w:hAnsi="Times New Roman" w:cs="Calibri"/>
          <w:sz w:val="28"/>
          <w:szCs w:val="28"/>
          <w:shd w:val="clear" w:color="auto" w:fill="FFFFFF"/>
          <w:lang w:eastAsia="en-US"/>
        </w:rPr>
        <w:t>Положение о порядке распределения)</w:t>
      </w:r>
      <w:r w:rsidRPr="00C8062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80620" w:rsidRPr="00C80620" w:rsidRDefault="00C80620" w:rsidP="00C806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620" w:rsidRPr="00C80620" w:rsidRDefault="00C80620" w:rsidP="00C806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620" w:rsidRPr="00C80620" w:rsidRDefault="00880D76" w:rsidP="00880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Е.Н.Кирей</w:t>
      </w:r>
    </w:p>
    <w:p w:rsidR="00C80620" w:rsidRPr="00C80620" w:rsidRDefault="00C80620" w:rsidP="004F60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0620" w:rsidRPr="00C80620" w:rsidRDefault="00C80620" w:rsidP="004F60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0620" w:rsidRPr="00C80620" w:rsidRDefault="00C80620" w:rsidP="004F60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0620" w:rsidRPr="00C80620" w:rsidRDefault="00C80620" w:rsidP="004F60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0620" w:rsidRPr="00C80620" w:rsidRDefault="00C80620" w:rsidP="004F60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6020" w:rsidRPr="00C80620" w:rsidRDefault="004F6020" w:rsidP="004F60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F6020" w:rsidRPr="00C80620" w:rsidSect="00E80A02">
      <w:headerReference w:type="default" r:id="rId7"/>
      <w:pgSz w:w="11906" w:h="16838"/>
      <w:pgMar w:top="1134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7D1" w:rsidRDefault="007517D1" w:rsidP="009E76E2">
      <w:pPr>
        <w:spacing w:after="0" w:line="240" w:lineRule="auto"/>
      </w:pPr>
      <w:r>
        <w:separator/>
      </w:r>
    </w:p>
  </w:endnote>
  <w:endnote w:type="continuationSeparator" w:id="0">
    <w:p w:rsidR="007517D1" w:rsidRDefault="007517D1" w:rsidP="009E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7D1" w:rsidRDefault="007517D1" w:rsidP="009E76E2">
      <w:pPr>
        <w:spacing w:after="0" w:line="240" w:lineRule="auto"/>
      </w:pPr>
      <w:r>
        <w:separator/>
      </w:r>
    </w:p>
  </w:footnote>
  <w:footnote w:type="continuationSeparator" w:id="0">
    <w:p w:rsidR="007517D1" w:rsidRDefault="007517D1" w:rsidP="009E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E2" w:rsidRDefault="009E76E2">
    <w:pPr>
      <w:pStyle w:val="a7"/>
      <w:jc w:val="center"/>
    </w:pPr>
  </w:p>
  <w:p w:rsidR="009E76E2" w:rsidRDefault="009E76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5E1B"/>
    <w:multiLevelType w:val="hybridMultilevel"/>
    <w:tmpl w:val="12942B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28AA"/>
    <w:multiLevelType w:val="hybridMultilevel"/>
    <w:tmpl w:val="7F2E6718"/>
    <w:lvl w:ilvl="0" w:tplc="8B58149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A04"/>
    <w:rsid w:val="0001571A"/>
    <w:rsid w:val="000D02B0"/>
    <w:rsid w:val="000D5166"/>
    <w:rsid w:val="00100A42"/>
    <w:rsid w:val="00102AA3"/>
    <w:rsid w:val="00114C11"/>
    <w:rsid w:val="00121B99"/>
    <w:rsid w:val="00140EB6"/>
    <w:rsid w:val="00147651"/>
    <w:rsid w:val="001975F1"/>
    <w:rsid w:val="001A7C5F"/>
    <w:rsid w:val="00297865"/>
    <w:rsid w:val="002A6AE3"/>
    <w:rsid w:val="002B4654"/>
    <w:rsid w:val="002E1A30"/>
    <w:rsid w:val="002F18A0"/>
    <w:rsid w:val="00325FB8"/>
    <w:rsid w:val="003312E4"/>
    <w:rsid w:val="0034424D"/>
    <w:rsid w:val="003541CF"/>
    <w:rsid w:val="0036072D"/>
    <w:rsid w:val="00395B43"/>
    <w:rsid w:val="003B3527"/>
    <w:rsid w:val="003E1562"/>
    <w:rsid w:val="003F53B9"/>
    <w:rsid w:val="00403C16"/>
    <w:rsid w:val="00433B10"/>
    <w:rsid w:val="00463A02"/>
    <w:rsid w:val="00485D9F"/>
    <w:rsid w:val="004C12F7"/>
    <w:rsid w:val="004E7D17"/>
    <w:rsid w:val="004F6020"/>
    <w:rsid w:val="00503A47"/>
    <w:rsid w:val="005100C3"/>
    <w:rsid w:val="00527C49"/>
    <w:rsid w:val="00542A0F"/>
    <w:rsid w:val="00551E0F"/>
    <w:rsid w:val="00552A53"/>
    <w:rsid w:val="00587D42"/>
    <w:rsid w:val="005C2669"/>
    <w:rsid w:val="005E02B7"/>
    <w:rsid w:val="00602BD4"/>
    <w:rsid w:val="00604DC6"/>
    <w:rsid w:val="00625FD3"/>
    <w:rsid w:val="00651044"/>
    <w:rsid w:val="006531CE"/>
    <w:rsid w:val="0066252E"/>
    <w:rsid w:val="00666673"/>
    <w:rsid w:val="00667532"/>
    <w:rsid w:val="006711BA"/>
    <w:rsid w:val="00682B19"/>
    <w:rsid w:val="00684E95"/>
    <w:rsid w:val="006D7817"/>
    <w:rsid w:val="006F3E06"/>
    <w:rsid w:val="00712768"/>
    <w:rsid w:val="00726CC2"/>
    <w:rsid w:val="00741652"/>
    <w:rsid w:val="007517D1"/>
    <w:rsid w:val="00783D5A"/>
    <w:rsid w:val="00790313"/>
    <w:rsid w:val="007B5019"/>
    <w:rsid w:val="007E0B3F"/>
    <w:rsid w:val="007E439C"/>
    <w:rsid w:val="00824882"/>
    <w:rsid w:val="00871A04"/>
    <w:rsid w:val="00880D76"/>
    <w:rsid w:val="00897031"/>
    <w:rsid w:val="008B3DE2"/>
    <w:rsid w:val="008C358F"/>
    <w:rsid w:val="008C35E0"/>
    <w:rsid w:val="008C4486"/>
    <w:rsid w:val="008D7268"/>
    <w:rsid w:val="009168FA"/>
    <w:rsid w:val="00925036"/>
    <w:rsid w:val="00941D7E"/>
    <w:rsid w:val="00945696"/>
    <w:rsid w:val="00951D9D"/>
    <w:rsid w:val="00982252"/>
    <w:rsid w:val="00984B33"/>
    <w:rsid w:val="009B270D"/>
    <w:rsid w:val="009E76E2"/>
    <w:rsid w:val="00A02977"/>
    <w:rsid w:val="00A232E6"/>
    <w:rsid w:val="00A60218"/>
    <w:rsid w:val="00AD019A"/>
    <w:rsid w:val="00AE1DE9"/>
    <w:rsid w:val="00AF1A2F"/>
    <w:rsid w:val="00AF39CC"/>
    <w:rsid w:val="00B313C8"/>
    <w:rsid w:val="00B46BA8"/>
    <w:rsid w:val="00B55A2F"/>
    <w:rsid w:val="00B62183"/>
    <w:rsid w:val="00B670DC"/>
    <w:rsid w:val="00B851CF"/>
    <w:rsid w:val="00B9267E"/>
    <w:rsid w:val="00BA042C"/>
    <w:rsid w:val="00BA6F99"/>
    <w:rsid w:val="00BB532C"/>
    <w:rsid w:val="00BF2438"/>
    <w:rsid w:val="00BF2DE5"/>
    <w:rsid w:val="00BF797F"/>
    <w:rsid w:val="00C122C8"/>
    <w:rsid w:val="00C20C76"/>
    <w:rsid w:val="00C37E51"/>
    <w:rsid w:val="00C80620"/>
    <w:rsid w:val="00C83525"/>
    <w:rsid w:val="00C942B2"/>
    <w:rsid w:val="00CF5AE3"/>
    <w:rsid w:val="00D44CED"/>
    <w:rsid w:val="00D55BF8"/>
    <w:rsid w:val="00D83757"/>
    <w:rsid w:val="00DA12D4"/>
    <w:rsid w:val="00DB3A62"/>
    <w:rsid w:val="00DE1FA0"/>
    <w:rsid w:val="00DF1A4E"/>
    <w:rsid w:val="00E1411C"/>
    <w:rsid w:val="00E14544"/>
    <w:rsid w:val="00E165A2"/>
    <w:rsid w:val="00E21342"/>
    <w:rsid w:val="00E31542"/>
    <w:rsid w:val="00E31AF9"/>
    <w:rsid w:val="00E55B6B"/>
    <w:rsid w:val="00E774C4"/>
    <w:rsid w:val="00E80A02"/>
    <w:rsid w:val="00E97861"/>
    <w:rsid w:val="00EA506D"/>
    <w:rsid w:val="00EB1539"/>
    <w:rsid w:val="00F2432C"/>
    <w:rsid w:val="00F3592B"/>
    <w:rsid w:val="00F35C72"/>
    <w:rsid w:val="00F6199F"/>
    <w:rsid w:val="00F819EE"/>
    <w:rsid w:val="00FC33A9"/>
    <w:rsid w:val="00FC6700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4E"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Kudelka</dc:creator>
  <cp:lastModifiedBy>Admin</cp:lastModifiedBy>
  <cp:revision>2</cp:revision>
  <cp:lastPrinted>2020-03-19T05:06:00Z</cp:lastPrinted>
  <dcterms:created xsi:type="dcterms:W3CDTF">2021-07-30T08:30:00Z</dcterms:created>
  <dcterms:modified xsi:type="dcterms:W3CDTF">2021-07-30T08:30:00Z</dcterms:modified>
</cp:coreProperties>
</file>