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DE03C" w14:textId="77777777" w:rsidR="00F93855" w:rsidRPr="00F93855" w:rsidRDefault="00F93855" w:rsidP="00F93855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F93855">
        <w:rPr>
          <w:rFonts w:eastAsia="Times New Roman"/>
          <w:b/>
          <w:bCs/>
          <w:color w:val="1A1A1A"/>
          <w:szCs w:val="30"/>
          <w:lang w:eastAsia="ru-RU"/>
        </w:rPr>
        <w:t>МНС разъяснен порядок заполнения сведений о выполненных автомобильных перевозках пассажиров</w:t>
      </w:r>
    </w:p>
    <w:p w14:paraId="68403C34" w14:textId="69C0E8AC" w:rsidR="00F93855" w:rsidRPr="00F93855" w:rsidRDefault="00F93855" w:rsidP="00F93855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93855">
        <w:rPr>
          <w:rFonts w:eastAsia="Times New Roman"/>
          <w:color w:val="1A1A1A"/>
          <w:szCs w:val="30"/>
          <w:lang w:eastAsia="ru-RU"/>
        </w:rPr>
        <w:t>М</w:t>
      </w:r>
      <w:r>
        <w:rPr>
          <w:rFonts w:eastAsia="Times New Roman"/>
          <w:color w:val="1A1A1A"/>
          <w:szCs w:val="30"/>
          <w:lang w:eastAsia="ru-RU"/>
        </w:rPr>
        <w:t>инистерством по налогам и сборам Республики Беларусь</w:t>
      </w:r>
      <w:r w:rsidRPr="00F93855">
        <w:rPr>
          <w:rFonts w:eastAsia="Times New Roman"/>
          <w:color w:val="1A1A1A"/>
          <w:szCs w:val="30"/>
          <w:lang w:eastAsia="ru-RU"/>
        </w:rPr>
        <w:t xml:space="preserve"> разъяснен порядок заполнения сведений о выполненных автомобильных перевозках пассажиров (приложений 5-1, 6, 7 к Правилам автомобильных перевозок пассажиров, утвержденным постановлением Совета Министров Республики Беларусь от 30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F93855">
        <w:rPr>
          <w:rFonts w:eastAsia="Times New Roman"/>
          <w:color w:val="1A1A1A"/>
          <w:szCs w:val="30"/>
          <w:lang w:eastAsia="ru-RU"/>
        </w:rPr>
        <w:t>июня 2008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F93855">
        <w:rPr>
          <w:rFonts w:eastAsia="Times New Roman"/>
          <w:color w:val="1A1A1A"/>
          <w:szCs w:val="30"/>
          <w:lang w:eastAsia="ru-RU"/>
        </w:rPr>
        <w:t>г. №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F93855">
        <w:rPr>
          <w:rFonts w:eastAsia="Times New Roman"/>
          <w:color w:val="1A1A1A"/>
          <w:szCs w:val="30"/>
          <w:lang w:eastAsia="ru-RU"/>
        </w:rPr>
        <w:t>972)</w:t>
      </w:r>
    </w:p>
    <w:p w14:paraId="03529200" w14:textId="451C242A" w:rsidR="00F93855" w:rsidRPr="00F93855" w:rsidRDefault="00F93855" w:rsidP="00F93855">
      <w:pPr>
        <w:jc w:val="both"/>
        <w:rPr>
          <w:rFonts w:eastAsia="Times New Roman"/>
          <w:color w:val="1A1A1A"/>
          <w:szCs w:val="30"/>
          <w:lang w:eastAsia="ru-RU"/>
        </w:rPr>
      </w:pPr>
      <w:r w:rsidRPr="00F93855">
        <w:rPr>
          <w:rFonts w:eastAsia="Times New Roman"/>
          <w:color w:val="1A1A1A"/>
          <w:szCs w:val="30"/>
          <w:lang w:eastAsia="ru-RU"/>
        </w:rPr>
        <w:t>Подробная информация размещена</w:t>
      </w:r>
      <w:r>
        <w:rPr>
          <w:rFonts w:eastAsia="Times New Roman"/>
          <w:color w:val="1A1A1A"/>
          <w:szCs w:val="30"/>
          <w:lang w:eastAsia="ru-RU"/>
        </w:rPr>
        <w:t xml:space="preserve"> на сайте МНС</w:t>
      </w:r>
      <w:r w:rsidRPr="00F93855">
        <w:rPr>
          <w:rFonts w:eastAsia="Times New Roman"/>
          <w:color w:val="1A1A1A"/>
          <w:szCs w:val="30"/>
          <w:lang w:eastAsia="ru-RU"/>
        </w:rPr>
        <w:t xml:space="preserve"> в разделе </w:t>
      </w:r>
      <w:hyperlink r:id="rId4" w:history="1">
        <w:r w:rsidRPr="00F93855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разъяснения и комментарии</w:t>
        </w:r>
      </w:hyperlink>
      <w:r w:rsidRPr="00F93855">
        <w:rPr>
          <w:rFonts w:eastAsia="Times New Roman"/>
          <w:color w:val="1A1A1A"/>
          <w:szCs w:val="30"/>
          <w:lang w:eastAsia="ru-RU"/>
        </w:rPr>
        <w:t>.</w:t>
      </w:r>
    </w:p>
    <w:p w14:paraId="67247CD5" w14:textId="4A12D4FE" w:rsidR="00A46AA9" w:rsidRDefault="00A46AA9" w:rsidP="00F93855">
      <w:pPr>
        <w:jc w:val="both"/>
        <w:rPr>
          <w:szCs w:val="30"/>
        </w:rPr>
      </w:pPr>
    </w:p>
    <w:p w14:paraId="21F162A7" w14:textId="77777777" w:rsidR="00F93855" w:rsidRPr="00B63A71" w:rsidRDefault="00F93855" w:rsidP="00F93855">
      <w:pPr>
        <w:jc w:val="right"/>
      </w:pPr>
      <w:r w:rsidRPr="00B63A71">
        <w:t>Пресс-центр инспекции МНС</w:t>
      </w:r>
    </w:p>
    <w:p w14:paraId="446273EA" w14:textId="77777777" w:rsidR="00F93855" w:rsidRPr="00B63A71" w:rsidRDefault="00F93855" w:rsidP="00F93855">
      <w:pPr>
        <w:jc w:val="right"/>
      </w:pPr>
      <w:r w:rsidRPr="00B63A71">
        <w:t>Республики Беларусь</w:t>
      </w:r>
    </w:p>
    <w:p w14:paraId="1005AA48" w14:textId="77777777" w:rsidR="00F93855" w:rsidRPr="00B63A71" w:rsidRDefault="00F93855" w:rsidP="00F93855">
      <w:pPr>
        <w:jc w:val="right"/>
      </w:pPr>
      <w:r w:rsidRPr="00B63A71">
        <w:t>по Могилевской области</w:t>
      </w:r>
    </w:p>
    <w:sectPr w:rsidR="00F93855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855"/>
    <w:rsid w:val="001A0E42"/>
    <w:rsid w:val="001B4AD1"/>
    <w:rsid w:val="001B5D85"/>
    <w:rsid w:val="001C74DC"/>
    <w:rsid w:val="00390083"/>
    <w:rsid w:val="003C29C1"/>
    <w:rsid w:val="00415CB8"/>
    <w:rsid w:val="00533D64"/>
    <w:rsid w:val="006061E8"/>
    <w:rsid w:val="00625907"/>
    <w:rsid w:val="0094746F"/>
    <w:rsid w:val="00A46AA9"/>
    <w:rsid w:val="00CD0F42"/>
    <w:rsid w:val="00D55E19"/>
    <w:rsid w:val="00EF1A52"/>
    <w:rsid w:val="00F055CC"/>
    <w:rsid w:val="00F4174D"/>
    <w:rsid w:val="00F558BD"/>
    <w:rsid w:val="00F93855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C0A5"/>
  <w15:chartTrackingRefBased/>
  <w15:docId w15:val="{479CBBFA-4297-4A63-B1D9-1ED77BB3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3855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3855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385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F938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log.gov.by/upload/iblock/ed7/7tn1epzhcz2pefe7qrwhdxkn2pxwyxqd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2024-04-05T10:47:00Z</dcterms:created>
  <dcterms:modified xsi:type="dcterms:W3CDTF">2024-06-11T12:27:00Z</dcterms:modified>
</cp:coreProperties>
</file>