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89" w:rsidRDefault="00142189" w:rsidP="008A3502">
      <w:pPr>
        <w:pStyle w:val="a3"/>
        <w:shd w:val="clear" w:color="auto" w:fill="FFFFFF"/>
        <w:spacing w:before="0" w:beforeAutospacing="0" w:after="390" w:afterAutospacing="0"/>
        <w:rPr>
          <w:color w:val="282828"/>
        </w:rPr>
      </w:pPr>
      <w:r>
        <w:rPr>
          <w:color w:val="282828"/>
        </w:rPr>
        <w:t>ПРОВЕДЕНИЕ ПРОФИЛАКТИЧЕСКИХ МЕРОПРИЯТИЙ В СЕЛЬСКОЙ МЕСТНОСТИ</w:t>
      </w:r>
    </w:p>
    <w:p w:rsidR="008A3502" w:rsidRPr="008A3502" w:rsidRDefault="008A3502" w:rsidP="00142189">
      <w:pPr>
        <w:pStyle w:val="a3"/>
        <w:shd w:val="clear" w:color="auto" w:fill="FFFFFF"/>
        <w:spacing w:before="0" w:beforeAutospacing="0" w:after="390" w:afterAutospacing="0"/>
        <w:jc w:val="both"/>
        <w:rPr>
          <w:color w:val="282828"/>
        </w:rPr>
      </w:pPr>
      <w:proofErr w:type="gramStart"/>
      <w:r w:rsidRPr="008A3502">
        <w:rPr>
          <w:color w:val="282828"/>
        </w:rPr>
        <w:t xml:space="preserve">– С целью повышения уровня трудовой дисциплины на объектах агропромышленного комплекса, оказания корректирующего воздействия в отношении лиц, ведущих асоциальный образ жизни, вовлечение в трудовую деятельность лиц, незанятых в экономике и снижению уровня алкоголизации населения, МВД Республики Беларусь разработан «Комплекс дополнительных мер по обеспечению дисциплины и общественного порядка в сельской местности» который с 19.04.2024 реализует </w:t>
      </w:r>
      <w:proofErr w:type="spellStart"/>
      <w:r>
        <w:rPr>
          <w:color w:val="282828"/>
        </w:rPr>
        <w:t>Глусский</w:t>
      </w:r>
      <w:proofErr w:type="spellEnd"/>
      <w:r>
        <w:rPr>
          <w:color w:val="282828"/>
        </w:rPr>
        <w:t xml:space="preserve"> </w:t>
      </w:r>
      <w:r w:rsidRPr="008A3502">
        <w:rPr>
          <w:color w:val="282828"/>
        </w:rPr>
        <w:t xml:space="preserve"> РОВД.</w:t>
      </w:r>
      <w:proofErr w:type="gramEnd"/>
    </w:p>
    <w:p w:rsidR="008A3502" w:rsidRPr="008A3502" w:rsidRDefault="008A3502" w:rsidP="00142189">
      <w:pPr>
        <w:pStyle w:val="a3"/>
        <w:shd w:val="clear" w:color="auto" w:fill="FFFFFF"/>
        <w:spacing w:before="0" w:beforeAutospacing="0" w:after="390" w:afterAutospacing="0"/>
        <w:jc w:val="both"/>
        <w:rPr>
          <w:color w:val="282828"/>
        </w:rPr>
      </w:pPr>
      <w:proofErr w:type="gramStart"/>
      <w:r w:rsidRPr="008A3502">
        <w:rPr>
          <w:color w:val="282828"/>
        </w:rPr>
        <w:t>Основные задачи Комплекса – обеспечение должного уровня трудовой дисциплины на объектах агропромышленного комплекса, комплексное применение мер индивидуальной профилактики правонарушений и превентивного воздействия в отношении трудоспособных неработающих граждан, в том числе состоящих на учетах в РОВД, принятие действенных мер, направленных на трудоустройство граждан, незанятых в экономике, поддержание правопорядка в сельских населенных пунктах, оказание предупредительного влияния в отношении граждан, проживающих в жилых помещениях</w:t>
      </w:r>
      <w:proofErr w:type="gramEnd"/>
      <w:r w:rsidRPr="008A3502">
        <w:rPr>
          <w:color w:val="282828"/>
        </w:rPr>
        <w:t>, состоящих на учете в РОВД, усиление защиты пожилых граждан от преступных посягательств, обеспечение защиты несовершеннолетних, воспитывающихся в неблагополучных семьях, устранение причин и условий, способствующих совершению правонарушений.</w:t>
      </w:r>
    </w:p>
    <w:p w:rsidR="008A3502" w:rsidRDefault="008A3502" w:rsidP="00142189">
      <w:pPr>
        <w:pStyle w:val="a3"/>
        <w:shd w:val="clear" w:color="auto" w:fill="FFFFFF"/>
        <w:spacing w:before="0" w:beforeAutospacing="0" w:after="390" w:afterAutospacing="0"/>
        <w:jc w:val="both"/>
        <w:rPr>
          <w:color w:val="282828"/>
        </w:rPr>
      </w:pPr>
      <w:r w:rsidRPr="008A3502">
        <w:rPr>
          <w:color w:val="282828"/>
        </w:rPr>
        <w:t>Должное осуществление указанных мер в комплексе, позволит снизить совершение преступлений в сельской местности гражданами как находящимися в состоянии алкогольного опьянения, так и лицами, незанятыми в экономике и лицами ранее судимыми.</w:t>
      </w:r>
    </w:p>
    <w:p w:rsidR="00142189" w:rsidRDefault="00142189" w:rsidP="008A3502">
      <w:pPr>
        <w:pStyle w:val="a3"/>
        <w:shd w:val="clear" w:color="auto" w:fill="FFFFFF"/>
        <w:spacing w:before="0" w:beforeAutospacing="0" w:after="390" w:afterAutospacing="0"/>
        <w:rPr>
          <w:color w:val="282828"/>
        </w:rPr>
      </w:pPr>
    </w:p>
    <w:p w:rsidR="00142189" w:rsidRDefault="00142189" w:rsidP="008A3502">
      <w:pPr>
        <w:pStyle w:val="a3"/>
        <w:shd w:val="clear" w:color="auto" w:fill="FFFFFF"/>
        <w:spacing w:before="0" w:beforeAutospacing="0" w:after="390" w:afterAutospacing="0"/>
        <w:rPr>
          <w:color w:val="282828"/>
        </w:rPr>
      </w:pPr>
    </w:p>
    <w:p w:rsidR="00142189" w:rsidRDefault="00142189" w:rsidP="008A3502">
      <w:pPr>
        <w:pStyle w:val="a3"/>
        <w:shd w:val="clear" w:color="auto" w:fill="FFFFFF"/>
        <w:spacing w:before="0" w:beforeAutospacing="0" w:after="390" w:afterAutospacing="0"/>
        <w:rPr>
          <w:color w:val="282828"/>
        </w:rPr>
      </w:pPr>
    </w:p>
    <w:p w:rsidR="00142189" w:rsidRDefault="00142189" w:rsidP="008A3502">
      <w:pPr>
        <w:pStyle w:val="a3"/>
        <w:shd w:val="clear" w:color="auto" w:fill="FFFFFF"/>
        <w:spacing w:before="0" w:beforeAutospacing="0" w:after="390" w:afterAutospacing="0"/>
        <w:rPr>
          <w:color w:val="282828"/>
        </w:rPr>
      </w:pPr>
    </w:p>
    <w:p w:rsidR="00142189" w:rsidRDefault="00142189" w:rsidP="008A3502">
      <w:pPr>
        <w:pStyle w:val="a3"/>
        <w:shd w:val="clear" w:color="auto" w:fill="FFFFFF"/>
        <w:spacing w:before="0" w:beforeAutospacing="0" w:after="390" w:afterAutospacing="0"/>
        <w:rPr>
          <w:color w:val="282828"/>
        </w:rPr>
      </w:pPr>
    </w:p>
    <w:p w:rsidR="00142189" w:rsidRDefault="00142189" w:rsidP="008A3502">
      <w:pPr>
        <w:pStyle w:val="a3"/>
        <w:shd w:val="clear" w:color="auto" w:fill="FFFFFF"/>
        <w:spacing w:before="0" w:beforeAutospacing="0" w:after="390" w:afterAutospacing="0"/>
        <w:rPr>
          <w:color w:val="282828"/>
        </w:rPr>
      </w:pPr>
    </w:p>
    <w:p w:rsidR="00142189" w:rsidRDefault="00142189" w:rsidP="008A3502">
      <w:pPr>
        <w:pStyle w:val="a3"/>
        <w:shd w:val="clear" w:color="auto" w:fill="FFFFFF"/>
        <w:spacing w:before="0" w:beforeAutospacing="0" w:after="390" w:afterAutospacing="0"/>
        <w:rPr>
          <w:color w:val="282828"/>
        </w:rPr>
      </w:pPr>
    </w:p>
    <w:p w:rsidR="00142189" w:rsidRDefault="00142189" w:rsidP="008A3502">
      <w:pPr>
        <w:pStyle w:val="a3"/>
        <w:shd w:val="clear" w:color="auto" w:fill="FFFFFF"/>
        <w:spacing w:before="0" w:beforeAutospacing="0" w:after="390" w:afterAutospacing="0"/>
        <w:rPr>
          <w:color w:val="282828"/>
        </w:rPr>
      </w:pPr>
    </w:p>
    <w:p w:rsidR="00142189" w:rsidRDefault="00142189" w:rsidP="008A3502">
      <w:pPr>
        <w:pStyle w:val="a3"/>
        <w:shd w:val="clear" w:color="auto" w:fill="FFFFFF"/>
        <w:spacing w:before="0" w:beforeAutospacing="0" w:after="390" w:afterAutospacing="0"/>
        <w:rPr>
          <w:color w:val="282828"/>
        </w:rPr>
      </w:pPr>
    </w:p>
    <w:p w:rsidR="00142189" w:rsidRDefault="00142189" w:rsidP="008A3502">
      <w:pPr>
        <w:pStyle w:val="a3"/>
        <w:shd w:val="clear" w:color="auto" w:fill="FFFFFF"/>
        <w:spacing w:before="0" w:beforeAutospacing="0" w:after="390" w:afterAutospacing="0"/>
        <w:rPr>
          <w:color w:val="282828"/>
        </w:rPr>
      </w:pPr>
    </w:p>
    <w:p w:rsidR="00142189" w:rsidRPr="00142189" w:rsidRDefault="00142189" w:rsidP="0014218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 w:rsidRPr="00142189">
        <w:rPr>
          <w:b w:val="0"/>
          <w:bCs w:val="0"/>
        </w:rPr>
        <w:lastRenderedPageBreak/>
        <w:t>Не всё «золото», что окрашено…» </w:t>
      </w:r>
    </w:p>
    <w:p w:rsidR="00142189" w:rsidRPr="00142189" w:rsidRDefault="00142189" w:rsidP="001421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14218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 не всем известно, что действующим законодательством Республики Беларусь предусмотрена ответственность за незаконное обращение окрашенного нефтяного жидкого топлива. Возможность приобретения топлива дешевле, чем на АЗС, а также реализация такого топлива, «сэкономленного» при осуществлении работ в организации, затмевают понимание ответственности за такие действия.</w:t>
      </w:r>
    </w:p>
    <w:p w:rsidR="00142189" w:rsidRPr="00142189" w:rsidRDefault="00142189" w:rsidP="0014218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окрашенным нефтяным жидким топливом понимаются дизельное топливо и автомобильный бензин АИ-92, </w:t>
      </w:r>
      <w:proofErr w:type="gramStart"/>
      <w:r w:rsidRPr="001421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окрашенные</w:t>
      </w:r>
      <w:proofErr w:type="gramEnd"/>
      <w:r w:rsidRPr="0014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осуществляющими оптовую продажу нефтепродуктов, соответственно в зеленый и оранжевый цвет с использованием предназначенных для этих целей красителей в соответствии с установленными требованиями технических нормативных правовых актов.</w:t>
      </w:r>
    </w:p>
    <w:p w:rsidR="00142189" w:rsidRPr="00142189" w:rsidRDefault="00142189" w:rsidP="001421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Так, частью 3 статьи 13.23 Кодекса Республики Беларусь об административных правонарушениях, ответственность предусмотрена за следующие действия в отношении окрашенного нефтяного жидкого топлива, поставляемого в установленном порядке в организации, выполняющие работы, связанные с производством сельскохозяйственной продукции:</w:t>
      </w:r>
    </w:p>
    <w:p w:rsidR="00142189" w:rsidRPr="00142189" w:rsidRDefault="00142189" w:rsidP="0014218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89">
        <w:rPr>
          <w:rFonts w:ascii="Times New Roman" w:eastAsia="Times New Roman" w:hAnsi="Times New Roman" w:cs="Times New Roman"/>
          <w:sz w:val="28"/>
          <w:szCs w:val="28"/>
          <w:lang w:eastAsia="ru-RU"/>
        </w:rPr>
        <w:t>►      ПРИОБРЕТЕНИЕ</w:t>
      </w:r>
    </w:p>
    <w:p w:rsidR="00142189" w:rsidRPr="00142189" w:rsidRDefault="00142189" w:rsidP="0014218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89">
        <w:rPr>
          <w:rFonts w:ascii="Times New Roman" w:eastAsia="Times New Roman" w:hAnsi="Times New Roman" w:cs="Times New Roman"/>
          <w:sz w:val="28"/>
          <w:szCs w:val="28"/>
          <w:lang w:eastAsia="ru-RU"/>
        </w:rPr>
        <w:t>►      ХРАНЕНИЕ</w:t>
      </w:r>
    </w:p>
    <w:p w:rsidR="00142189" w:rsidRPr="00142189" w:rsidRDefault="00142189" w:rsidP="0014218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89">
        <w:rPr>
          <w:rFonts w:ascii="Times New Roman" w:eastAsia="Times New Roman" w:hAnsi="Times New Roman" w:cs="Times New Roman"/>
          <w:sz w:val="28"/>
          <w:szCs w:val="28"/>
          <w:lang w:eastAsia="ru-RU"/>
        </w:rPr>
        <w:t>►      ИСПОЛЬЗОВАНИЕ</w:t>
      </w:r>
    </w:p>
    <w:p w:rsidR="00142189" w:rsidRPr="00142189" w:rsidRDefault="00142189" w:rsidP="0014218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89">
        <w:rPr>
          <w:rFonts w:ascii="Times New Roman" w:eastAsia="Times New Roman" w:hAnsi="Times New Roman" w:cs="Times New Roman"/>
          <w:sz w:val="28"/>
          <w:szCs w:val="28"/>
          <w:lang w:eastAsia="ru-RU"/>
        </w:rPr>
        <w:t>►      РЕАЛИЗАЦИЯ</w:t>
      </w:r>
    </w:p>
    <w:p w:rsidR="00142189" w:rsidRPr="00142189" w:rsidRDefault="00142189" w:rsidP="001421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физическим лицам нельзя такое топливо в любом количестве не только перевозить, но и хранить, и приобретать и, разумеется, реализовывать. В противном случае придется заплатить штраф в размере от 10 до 50 базовых величин </w:t>
      </w:r>
      <w:r w:rsidRPr="001421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 400 до 2000 рублей)</w:t>
      </w:r>
      <w:r w:rsidRPr="0014218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Стоит отметить, что в случае, когда «сэкономленное» окрашенное топливо будет реализовываться работником организации, к нему дополнительно будут применены меры воздействия, предусмотренные административным либо уголовным законодательством </w:t>
      </w:r>
      <w:r w:rsidRPr="001421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зависимости от количества похищенного топлива и способа хищения)</w:t>
      </w:r>
      <w:r w:rsidRPr="00142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наказание за что уже гораздо суровее…</w:t>
      </w:r>
    </w:p>
    <w:p w:rsidR="00142189" w:rsidRPr="00142189" w:rsidRDefault="00142189" w:rsidP="0014218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если у кого возникает желание приобрести дешевое, как </w:t>
      </w:r>
      <w:proofErr w:type="gramStart"/>
      <w:r w:rsidRPr="00142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14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похищенное окрашенное топливо — следует задуматься: «А стоит ли оно того?».</w:t>
      </w:r>
    </w:p>
    <w:p w:rsidR="00142189" w:rsidRPr="00142189" w:rsidRDefault="00142189" w:rsidP="0014218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421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течение </w:t>
      </w:r>
      <w:proofErr w:type="gramStart"/>
      <w:r w:rsidRPr="001421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уборочной компании</w:t>
      </w:r>
      <w:proofErr w:type="gramEnd"/>
      <w:r w:rsidRPr="0014218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 незаконные действия в отношении окрашенного нефтяного жидкого топлива к административной ответственности сотрудниками уже привлечено 2 жителя района.</w:t>
      </w:r>
    </w:p>
    <w:p w:rsidR="00142189" w:rsidRPr="00142189" w:rsidRDefault="00142189" w:rsidP="00142189">
      <w:pPr>
        <w:pStyle w:val="a3"/>
        <w:shd w:val="clear" w:color="auto" w:fill="FFFFFF"/>
        <w:spacing w:before="0" w:beforeAutospacing="0" w:after="390" w:afterAutospacing="0"/>
        <w:jc w:val="both"/>
        <w:rPr>
          <w:sz w:val="28"/>
          <w:szCs w:val="28"/>
        </w:rPr>
      </w:pPr>
    </w:p>
    <w:p w:rsidR="00142189" w:rsidRPr="00142189" w:rsidRDefault="00142189" w:rsidP="001421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 w:rsidRPr="00142189">
        <w:rPr>
          <w:rStyle w:val="a4"/>
          <w:sz w:val="23"/>
          <w:szCs w:val="23"/>
          <w:bdr w:val="none" w:sz="0" w:space="0" w:color="auto" w:frame="1"/>
        </w:rPr>
        <w:lastRenderedPageBreak/>
        <w:t>Сотрудниками ОВД Глусского райисполкома проводится комплекс мероприятий в период уборочной кампании по проверке соблюдения условий сохранности товарно-материальных ценностей, выявления фактов нарушений трудовой дисциплины на объектах агропромышленного комплекса и контроля несения службы сторожевой охраной.</w:t>
      </w:r>
    </w:p>
    <w:p w:rsidR="00142189" w:rsidRPr="00142189" w:rsidRDefault="00142189" w:rsidP="0014218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3"/>
          <w:szCs w:val="23"/>
        </w:rPr>
      </w:pPr>
    </w:p>
    <w:p w:rsidR="00142189" w:rsidRPr="00142189" w:rsidRDefault="00142189" w:rsidP="0014218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3"/>
          <w:szCs w:val="23"/>
        </w:rPr>
      </w:pPr>
      <w:r w:rsidRPr="00142189">
        <w:rPr>
          <w:sz w:val="23"/>
          <w:szCs w:val="23"/>
        </w:rPr>
        <w:t>Нередко условия, способствующие совершению административных правонарушений и преступлений на предприятиях агропромышленного комплекса, создают сами руководители организаций. Так, ненадлежащее техническое укрепление, неисправность охранной сигнализации, отсутствие систем видеонаблюдения, безответственное отношение со стороны материально-ответственных лиц к сохранности вверенного им имущества способствует совершению преступлений и правонарушений.</w:t>
      </w:r>
    </w:p>
    <w:p w:rsidR="00142189" w:rsidRPr="00142189" w:rsidRDefault="00142189" w:rsidP="0014218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3"/>
          <w:szCs w:val="23"/>
        </w:rPr>
      </w:pPr>
      <w:r w:rsidRPr="00142189">
        <w:rPr>
          <w:sz w:val="23"/>
          <w:szCs w:val="23"/>
        </w:rPr>
        <w:t>Если кто-либо из граждан располагает информацией о фактах хищения товарно-материальных ценностей из объектов агропромышленного комплекса, нарушения трудовой дисциплины, нахождения сторожей на рабочем месте в состоянии алкогольного опьянения на территории Глусского района, убедительно просим вас сообщать об этом в оперативно-дежурную службу Глусского РОВД по телефонам: 102; 8(02230) 72-1-62.</w:t>
      </w:r>
    </w:p>
    <w:p w:rsidR="00142189" w:rsidRPr="00142189" w:rsidRDefault="00142189" w:rsidP="0014218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3"/>
          <w:szCs w:val="23"/>
        </w:rPr>
      </w:pPr>
      <w:r w:rsidRPr="00142189">
        <w:rPr>
          <w:sz w:val="23"/>
          <w:szCs w:val="23"/>
        </w:rPr>
        <w:t>За истекший период 2024 года в отношении жителей Глусского района составлено 4 административных протоколов по факту хищения товарно-материальных ценностей, принадлежащих сельскохозяйственным организациям, по ст. 11.1 КоАП (мелкое хищение). Также составлено 2 протокола по ст. 13.23 КоАП по факту незаконного хранения окрашенного дизельного топлива.</w:t>
      </w:r>
    </w:p>
    <w:p w:rsidR="00142189" w:rsidRPr="00142189" w:rsidRDefault="00142189" w:rsidP="0014218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3"/>
          <w:szCs w:val="23"/>
        </w:rPr>
      </w:pPr>
      <w:r w:rsidRPr="00142189">
        <w:rPr>
          <w:sz w:val="23"/>
          <w:szCs w:val="23"/>
        </w:rPr>
        <w:t>Отстранено от работы 3 рабочих, находившихся в рабочее время в состоянии алкогольного опьянения.</w:t>
      </w:r>
    </w:p>
    <w:p w:rsidR="00142189" w:rsidRPr="00142189" w:rsidRDefault="00142189" w:rsidP="0014218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3"/>
          <w:szCs w:val="23"/>
        </w:rPr>
      </w:pPr>
    </w:p>
    <w:p w:rsidR="00142189" w:rsidRDefault="00142189" w:rsidP="008A3502">
      <w:pPr>
        <w:pStyle w:val="a3"/>
        <w:shd w:val="clear" w:color="auto" w:fill="FFFFFF"/>
        <w:spacing w:before="0" w:beforeAutospacing="0" w:after="390" w:afterAutospacing="0"/>
        <w:rPr>
          <w:color w:val="282828"/>
        </w:rPr>
      </w:pPr>
    </w:p>
    <w:p w:rsidR="00142189" w:rsidRDefault="00142189" w:rsidP="008A3502">
      <w:pPr>
        <w:pStyle w:val="a3"/>
        <w:shd w:val="clear" w:color="auto" w:fill="FFFFFF"/>
        <w:spacing w:before="0" w:beforeAutospacing="0" w:after="390" w:afterAutospacing="0"/>
        <w:rPr>
          <w:color w:val="282828"/>
        </w:rPr>
      </w:pPr>
    </w:p>
    <w:p w:rsidR="00142189" w:rsidRDefault="00142189" w:rsidP="008A3502">
      <w:pPr>
        <w:pStyle w:val="a3"/>
        <w:shd w:val="clear" w:color="auto" w:fill="FFFFFF"/>
        <w:spacing w:before="0" w:beforeAutospacing="0" w:after="390" w:afterAutospacing="0"/>
        <w:rPr>
          <w:color w:val="282828"/>
        </w:rPr>
      </w:pPr>
    </w:p>
    <w:p w:rsidR="00142189" w:rsidRDefault="00142189" w:rsidP="008A3502">
      <w:pPr>
        <w:pStyle w:val="a3"/>
        <w:shd w:val="clear" w:color="auto" w:fill="FFFFFF"/>
        <w:spacing w:before="0" w:beforeAutospacing="0" w:after="390" w:afterAutospacing="0"/>
        <w:rPr>
          <w:color w:val="282828"/>
        </w:rPr>
      </w:pPr>
    </w:p>
    <w:p w:rsidR="00142189" w:rsidRDefault="00142189" w:rsidP="008A3502">
      <w:pPr>
        <w:pStyle w:val="a3"/>
        <w:shd w:val="clear" w:color="auto" w:fill="FFFFFF"/>
        <w:spacing w:before="0" w:beforeAutospacing="0" w:after="390" w:afterAutospacing="0"/>
        <w:rPr>
          <w:color w:val="282828"/>
        </w:rPr>
      </w:pPr>
    </w:p>
    <w:p w:rsidR="00142189" w:rsidRDefault="00142189" w:rsidP="008A3502">
      <w:pPr>
        <w:pStyle w:val="a3"/>
        <w:shd w:val="clear" w:color="auto" w:fill="FFFFFF"/>
        <w:spacing w:before="0" w:beforeAutospacing="0" w:after="390" w:afterAutospacing="0"/>
        <w:rPr>
          <w:color w:val="282828"/>
        </w:rPr>
      </w:pPr>
    </w:p>
    <w:p w:rsidR="00142189" w:rsidRDefault="00142189" w:rsidP="008A3502">
      <w:pPr>
        <w:pStyle w:val="a3"/>
        <w:shd w:val="clear" w:color="auto" w:fill="FFFFFF"/>
        <w:spacing w:before="0" w:beforeAutospacing="0" w:after="390" w:afterAutospacing="0"/>
        <w:rPr>
          <w:color w:val="282828"/>
        </w:rPr>
      </w:pPr>
    </w:p>
    <w:p w:rsidR="00142189" w:rsidRDefault="00142189" w:rsidP="008A3502">
      <w:pPr>
        <w:pStyle w:val="a3"/>
        <w:shd w:val="clear" w:color="auto" w:fill="FFFFFF"/>
        <w:spacing w:before="0" w:beforeAutospacing="0" w:after="390" w:afterAutospacing="0"/>
        <w:rPr>
          <w:color w:val="282828"/>
        </w:rPr>
      </w:pPr>
    </w:p>
    <w:p w:rsidR="00142189" w:rsidRDefault="00142189" w:rsidP="008A3502">
      <w:pPr>
        <w:pStyle w:val="a3"/>
        <w:shd w:val="clear" w:color="auto" w:fill="FFFFFF"/>
        <w:spacing w:before="0" w:beforeAutospacing="0" w:after="390" w:afterAutospacing="0"/>
        <w:rPr>
          <w:color w:val="282828"/>
        </w:rPr>
      </w:pPr>
    </w:p>
    <w:p w:rsidR="00142189" w:rsidRDefault="00142189" w:rsidP="008A3502">
      <w:pPr>
        <w:pStyle w:val="a3"/>
        <w:shd w:val="clear" w:color="auto" w:fill="FFFFFF"/>
        <w:spacing w:before="0" w:beforeAutospacing="0" w:after="390" w:afterAutospacing="0"/>
        <w:rPr>
          <w:color w:val="282828"/>
        </w:rPr>
      </w:pPr>
    </w:p>
    <w:sectPr w:rsidR="00142189" w:rsidSect="0082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3448E"/>
    <w:multiLevelType w:val="multilevel"/>
    <w:tmpl w:val="74EC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8A3502"/>
    <w:rsid w:val="00142189"/>
    <w:rsid w:val="007041D1"/>
    <w:rsid w:val="00827CE3"/>
    <w:rsid w:val="008A3502"/>
    <w:rsid w:val="00B6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E3"/>
  </w:style>
  <w:style w:type="paragraph" w:styleId="1">
    <w:name w:val="heading 1"/>
    <w:basedOn w:val="a"/>
    <w:link w:val="10"/>
    <w:uiPriority w:val="9"/>
    <w:qFormat/>
    <w:rsid w:val="008A3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3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8A3502"/>
    <w:rPr>
      <w:b/>
      <w:bCs/>
    </w:rPr>
  </w:style>
  <w:style w:type="character" w:styleId="a5">
    <w:name w:val="Emphasis"/>
    <w:basedOn w:val="a0"/>
    <w:uiPriority w:val="20"/>
    <w:qFormat/>
    <w:rsid w:val="008A35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5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62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B6201E"/>
    <w:rPr>
      <w:color w:val="0000FF"/>
      <w:u w:val="single"/>
    </w:rPr>
  </w:style>
  <w:style w:type="paragraph" w:customStyle="1" w:styleId="has-text-align-right">
    <w:name w:val="has-text-align-right"/>
    <w:basedOn w:val="a"/>
    <w:rsid w:val="00B6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B6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3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8A3502"/>
    <w:rPr>
      <w:b/>
      <w:bCs/>
    </w:rPr>
  </w:style>
  <w:style w:type="character" w:styleId="a5">
    <w:name w:val="Emphasis"/>
    <w:basedOn w:val="a0"/>
    <w:uiPriority w:val="20"/>
    <w:qFormat/>
    <w:rsid w:val="008A35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5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62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B6201E"/>
    <w:rPr>
      <w:color w:val="0000FF"/>
      <w:u w:val="single"/>
    </w:rPr>
  </w:style>
  <w:style w:type="paragraph" w:customStyle="1" w:styleId="has-text-align-right">
    <w:name w:val="has-text-align-right"/>
    <w:basedOn w:val="a"/>
    <w:rsid w:val="00B6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B6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01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54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7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1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67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258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7790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6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7339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3154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43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78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ROVD</cp:lastModifiedBy>
  <cp:revision>2</cp:revision>
  <dcterms:created xsi:type="dcterms:W3CDTF">2024-08-06T11:22:00Z</dcterms:created>
  <dcterms:modified xsi:type="dcterms:W3CDTF">2024-08-06T11:22:00Z</dcterms:modified>
</cp:coreProperties>
</file>