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44" w:rsidRDefault="001E7403">
      <w:pPr>
        <w:tabs>
          <w:tab w:val="left" w:pos="-3240"/>
          <w:tab w:val="left" w:pos="6840"/>
        </w:tabs>
        <w:jc w:val="right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CC3844" w:rsidRDefault="00CC3844">
      <w:pPr>
        <w:shd w:val="clear" w:color="auto" w:fill="FFFFFF"/>
        <w:tabs>
          <w:tab w:val="left" w:pos="1670"/>
        </w:tabs>
        <w:jc w:val="both"/>
        <w:rPr>
          <w:sz w:val="30"/>
          <w:szCs w:val="30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1665"/>
        <w:gridCol w:w="6780"/>
      </w:tblGrid>
      <w:tr w:rsidR="00CC3844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CC3844" w:rsidRDefault="001E74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и краткое наименование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CC3844" w:rsidRDefault="001E74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Открытое акционерное общество « Глусская Заря »</w:t>
            </w:r>
          </w:p>
          <w:p w:rsidR="00CC3844" w:rsidRDefault="001E74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ОАО «  Глусская Заря »</w:t>
            </w:r>
          </w:p>
        </w:tc>
      </w:tr>
      <w:tr w:rsidR="00CC3844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CC3844" w:rsidRDefault="001E74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Адрес (место нахождения) 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CC3844" w:rsidRDefault="001E740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213882 , Могилевская область, Глусский район , аг. Катка Ул. Центральная 44</w:t>
            </w:r>
          </w:p>
        </w:tc>
      </w:tr>
      <w:tr w:rsidR="00CC3844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CC3844" w:rsidRDefault="001E74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Сайт</w:t>
            </w:r>
          </w:p>
        </w:tc>
        <w:tc>
          <w:tcPr>
            <w:tcW w:w="8445" w:type="dxa"/>
            <w:gridSpan w:val="2"/>
            <w:shd w:val="clear" w:color="auto" w:fill="auto"/>
            <w:vAlign w:val="bottom"/>
          </w:tcPr>
          <w:p w:rsidR="00CC3844" w:rsidRDefault="00CC3844">
            <w:pPr>
              <w:rPr>
                <w:sz w:val="22"/>
                <w:szCs w:val="22"/>
                <w:u w:val="single"/>
              </w:rPr>
            </w:pPr>
          </w:p>
        </w:tc>
      </w:tr>
      <w:tr w:rsidR="00CC3844">
        <w:trPr>
          <w:trHeight w:val="301"/>
        </w:trPr>
        <w:tc>
          <w:tcPr>
            <w:tcW w:w="2175" w:type="dxa"/>
            <w:shd w:val="clear" w:color="auto" w:fill="auto"/>
            <w:noWrap/>
            <w:vAlign w:val="bottom"/>
          </w:tcPr>
          <w:p w:rsidR="00CC3844" w:rsidRDefault="001E74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Данные о государственной </w:t>
            </w:r>
            <w:r>
              <w:rPr>
                <w:b/>
                <w:bCs/>
                <w:sz w:val="22"/>
                <w:szCs w:val="22"/>
              </w:rPr>
              <w:t>регистрации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зарегистрировано решением от 20 ноября 2015 г. № 26-25 в Едином государственном регистре юридических лиц и индивидуальных предпринимателей за № 700099606</w:t>
            </w:r>
          </w:p>
          <w:p w:rsidR="00CC3844" w:rsidRDefault="00CC3844">
            <w:pPr>
              <w:rPr>
                <w:sz w:val="22"/>
                <w:szCs w:val="22"/>
              </w:rPr>
            </w:pPr>
          </w:p>
        </w:tc>
      </w:tr>
      <w:tr w:rsidR="00CC3844">
        <w:trPr>
          <w:trHeight w:val="255"/>
        </w:trPr>
        <w:tc>
          <w:tcPr>
            <w:tcW w:w="3840" w:type="dxa"/>
            <w:gridSpan w:val="2"/>
            <w:shd w:val="clear" w:color="auto" w:fill="auto"/>
            <w:noWrap/>
          </w:tcPr>
          <w:p w:rsidR="00CC3844" w:rsidRDefault="001E74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руководстве организации (ФИО), контактные телефоны</w:t>
            </w:r>
          </w:p>
        </w:tc>
        <w:tc>
          <w:tcPr>
            <w:tcW w:w="6780" w:type="dxa"/>
            <w:shd w:val="clear" w:color="auto" w:fill="auto"/>
            <w:noWrap/>
          </w:tcPr>
          <w:p w:rsidR="00CC3844" w:rsidRDefault="001E7403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директор – </w:t>
            </w:r>
            <w:r>
              <w:rPr>
                <w:bCs/>
                <w:sz w:val="22"/>
                <w:szCs w:val="22"/>
              </w:rPr>
              <w:t>Володько Максим Петрович</w:t>
            </w:r>
          </w:p>
          <w:p w:rsidR="00CC3844" w:rsidRDefault="001E740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тел. 8 02230 72213</w:t>
            </w:r>
          </w:p>
          <w:p w:rsidR="00CC3844" w:rsidRDefault="00CC3844">
            <w:pPr>
              <w:rPr>
                <w:b/>
                <w:sz w:val="22"/>
                <w:szCs w:val="22"/>
              </w:rPr>
            </w:pPr>
          </w:p>
          <w:p w:rsidR="00CC3844" w:rsidRDefault="001E74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бухгалтер – </w:t>
            </w:r>
            <w:r>
              <w:rPr>
                <w:bCs/>
                <w:sz w:val="22"/>
                <w:szCs w:val="22"/>
              </w:rPr>
              <w:t>Пинчук Татьяна Павловна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C3844" w:rsidRDefault="001E7403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rPr>
                <w:bCs/>
                <w:sz w:val="22"/>
                <w:szCs w:val="22"/>
              </w:rPr>
              <w:t>тел./факс 8 02230 74208</w:t>
            </w:r>
          </w:p>
          <w:p w:rsidR="00CC3844" w:rsidRDefault="00CC3844">
            <w:pPr>
              <w:rPr>
                <w:sz w:val="22"/>
                <w:szCs w:val="22"/>
              </w:rPr>
            </w:pPr>
          </w:p>
        </w:tc>
      </w:tr>
    </w:tbl>
    <w:p w:rsidR="00CC3844" w:rsidRDefault="00CC3844">
      <w:pPr>
        <w:shd w:val="clear" w:color="auto" w:fill="FFFFFF"/>
        <w:ind w:firstLine="720"/>
        <w:jc w:val="both"/>
        <w:rPr>
          <w:b/>
          <w:sz w:val="22"/>
          <w:szCs w:val="22"/>
        </w:rPr>
      </w:pPr>
    </w:p>
    <w:p w:rsidR="00CC3844" w:rsidRDefault="001E7403">
      <w:pPr>
        <w:shd w:val="clear" w:color="auto" w:fill="FFFFFF"/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>I</w:t>
      </w:r>
      <w:r>
        <w:rPr>
          <w:b/>
          <w:i/>
          <w:color w:val="0000FF"/>
          <w:sz w:val="22"/>
          <w:szCs w:val="22"/>
        </w:rPr>
        <w:t>. Общая информация об организации</w:t>
      </w:r>
    </w:p>
    <w:p w:rsidR="00CC3844" w:rsidRDefault="00CC3844">
      <w:pPr>
        <w:shd w:val="clear" w:color="auto" w:fill="FFFFFF"/>
        <w:tabs>
          <w:tab w:val="left" w:pos="1670"/>
        </w:tabs>
        <w:ind w:firstLine="720"/>
        <w:jc w:val="both"/>
        <w:rPr>
          <w:b/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1. История создания предприятия:</w:t>
      </w:r>
    </w:p>
    <w:p w:rsidR="00CC3844" w:rsidRDefault="001E7403">
      <w:pPr>
        <w:spacing w:after="20"/>
        <w:ind w:firstLine="70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Глусский сельскохозяйственный производственный кооператив «Колхоз «Заря» был </w:t>
      </w:r>
      <w:r>
        <w:rPr>
          <w:sz w:val="22"/>
          <w:szCs w:val="22"/>
        </w:rPr>
        <w:t>организован в 1929 году. В 2007 году Глусский СПК «Колхоз «Заря» реорганизован путем присоединения СПК «Колхоз им. Калинина».</w:t>
      </w:r>
    </w:p>
    <w:p w:rsidR="00CC3844" w:rsidRDefault="001E7403">
      <w:pPr>
        <w:spacing w:after="20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Открытое акционерное общество «Глусская «Заря» (далее</w:t>
      </w:r>
      <w:r>
        <w:rPr>
          <w:color w:val="000000"/>
          <w:sz w:val="22"/>
          <w:szCs w:val="22"/>
        </w:rPr>
        <w:t xml:space="preserve"> – общество) создано на основании Указа Президента Республики Беларусь от 17.07.2014     № 349 «О реорганизации колхозов (сельскохозяйственных производственных кооперативов)» и решения общего собрания членов Глусского СПК «Колхоз «Заря» от 23.06.2015 путем</w:t>
      </w:r>
      <w:r>
        <w:rPr>
          <w:color w:val="000000"/>
          <w:sz w:val="22"/>
          <w:szCs w:val="22"/>
        </w:rPr>
        <w:t xml:space="preserve"> преобразования Глусского сельскохозяйственного производственного кооператива «Колхоз «Заря» (протокол № 2).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2. Основной вид деятельности (</w:t>
      </w:r>
      <w:r>
        <w:rPr>
          <w:i/>
          <w:sz w:val="22"/>
          <w:szCs w:val="22"/>
        </w:rPr>
        <w:t>вид деятельности, от которого предприятие получает основной объем выручки, доля данного вида деятельности в общем об</w:t>
      </w:r>
      <w:r>
        <w:rPr>
          <w:i/>
          <w:sz w:val="22"/>
          <w:szCs w:val="22"/>
        </w:rPr>
        <w:t>ъеме выручки, в %</w:t>
      </w:r>
      <w:r>
        <w:rPr>
          <w:sz w:val="22"/>
          <w:szCs w:val="22"/>
        </w:rPr>
        <w:t>):</w:t>
      </w:r>
    </w:p>
    <w:p w:rsidR="00CC3844" w:rsidRDefault="001E7403">
      <w:pPr>
        <w:spacing w:after="20"/>
        <w:rPr>
          <w:sz w:val="22"/>
          <w:szCs w:val="22"/>
        </w:rPr>
      </w:pPr>
      <w:r>
        <w:rPr>
          <w:sz w:val="22"/>
          <w:szCs w:val="22"/>
        </w:rPr>
        <w:t>- животноводство (код ОКЭД 014) – 78,0 %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3. Прочие виды деятельности, осуществляемые предприятием:</w:t>
      </w: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деятельность, способствующая растениеводству и животноводству                                         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4. Мощности предприятия, занимае</w:t>
      </w:r>
      <w:r>
        <w:rPr>
          <w:sz w:val="22"/>
          <w:szCs w:val="22"/>
        </w:rPr>
        <w:t>мая доля рынка.</w:t>
      </w:r>
    </w:p>
    <w:p w:rsidR="00CC3844" w:rsidRDefault="001E7403">
      <w:pPr>
        <w:spacing w:after="20"/>
        <w:jc w:val="both"/>
        <w:rPr>
          <w:sz w:val="28"/>
          <w:szCs w:val="28"/>
        </w:rPr>
      </w:pPr>
      <w:r>
        <w:rPr>
          <w:sz w:val="22"/>
          <w:szCs w:val="22"/>
        </w:rPr>
        <w:t>животноводство занимает 76,0 % в структуре товарной продукции</w:t>
      </w:r>
      <w:r>
        <w:rPr>
          <w:sz w:val="28"/>
          <w:szCs w:val="28"/>
        </w:rPr>
        <w:t>.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5. Преимущества предприятия (</w:t>
      </w:r>
      <w:r>
        <w:rPr>
          <w:i/>
          <w:sz w:val="22"/>
          <w:szCs w:val="22"/>
        </w:rPr>
        <w:t>например, выгодное место расположения, наличие сырьевой базы, наличие товаропроводящей сети, собственного автопарка и прочее…</w:t>
      </w:r>
      <w:r>
        <w:rPr>
          <w:sz w:val="22"/>
          <w:szCs w:val="22"/>
        </w:rPr>
        <w:t>)</w:t>
      </w: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нет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>6. Наличие лице</w:t>
      </w:r>
      <w:r>
        <w:rPr>
          <w:sz w:val="22"/>
          <w:szCs w:val="22"/>
        </w:rPr>
        <w:t xml:space="preserve">нзий, патентов, сертификатов </w:t>
      </w:r>
      <w:r>
        <w:rPr>
          <w:sz w:val="22"/>
          <w:szCs w:val="22"/>
          <w:lang w:val="en-US"/>
        </w:rPr>
        <w:t>ISO</w:t>
      </w:r>
      <w:r>
        <w:rPr>
          <w:sz w:val="22"/>
          <w:szCs w:val="22"/>
        </w:rPr>
        <w:t xml:space="preserve">:   </w:t>
      </w:r>
    </w:p>
    <w:p w:rsidR="00CC3844" w:rsidRDefault="001E740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нет                                                                                                                                                               </w:t>
      </w:r>
    </w:p>
    <w:p w:rsidR="00CC3844" w:rsidRDefault="00CC3844">
      <w:pPr>
        <w:jc w:val="both"/>
        <w:rPr>
          <w:sz w:val="22"/>
          <w:szCs w:val="22"/>
        </w:rPr>
      </w:pPr>
    </w:p>
    <w:p w:rsidR="00CC3844" w:rsidRDefault="001E7403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>II</w:t>
      </w:r>
      <w:r>
        <w:rPr>
          <w:b/>
          <w:i/>
          <w:color w:val="0000FF"/>
          <w:sz w:val="22"/>
          <w:szCs w:val="22"/>
        </w:rPr>
        <w:t>. Финансовые показатели хозяйственной деятельности об</w:t>
      </w:r>
      <w:r>
        <w:rPr>
          <w:b/>
          <w:i/>
          <w:color w:val="0000FF"/>
          <w:sz w:val="22"/>
          <w:szCs w:val="22"/>
        </w:rPr>
        <w:t xml:space="preserve">щества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1"/>
        <w:gridCol w:w="1276"/>
        <w:gridCol w:w="1276"/>
        <w:gridCol w:w="1241"/>
      </w:tblGrid>
      <w:tr w:rsidR="00CC3844">
        <w:trPr>
          <w:trHeight w:val="493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01.01.2025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на 01.01.2026</w:t>
            </w:r>
          </w:p>
        </w:tc>
      </w:tr>
      <w:tr w:rsidR="00CC3844">
        <w:trPr>
          <w:trHeight w:val="266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чистых активов,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21673</w:t>
            </w:r>
          </w:p>
        </w:tc>
      </w:tr>
      <w:tr w:rsidR="00CC3844"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Выручка от реализации продукции, работ, услуг,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6697</w:t>
            </w:r>
          </w:p>
        </w:tc>
      </w:tr>
      <w:tr w:rsidR="00CC3844"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всего (стр. 090 Отчета о 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</w:tr>
      <w:tr w:rsidR="00CC3844"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реализации продукции, работ, услуг (стр. 060 Отчета о 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-1283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-1657</w:t>
            </w:r>
          </w:p>
        </w:tc>
      </w:tr>
      <w:tr w:rsidR="00CC3844">
        <w:trPr>
          <w:trHeight w:val="223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чистая (стр. 210 Отчета о прибылях и убытках),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4283</w:t>
            </w:r>
          </w:p>
        </w:tc>
      </w:tr>
      <w:tr w:rsidR="00CC3844"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 реализованной продукции, работ,</w:t>
            </w:r>
            <w:r>
              <w:rPr>
                <w:sz w:val="22"/>
                <w:szCs w:val="22"/>
              </w:rPr>
              <w:t xml:space="preserve"> услуг,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-24,5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-26,3</w:t>
            </w:r>
          </w:p>
        </w:tc>
      </w:tr>
      <w:tr w:rsidR="00CC3844">
        <w:trPr>
          <w:trHeight w:val="400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Дебиторская задолженность,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CC3844">
        <w:trPr>
          <w:trHeight w:val="352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Кредиторская задолженность, 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6906</w:t>
            </w:r>
          </w:p>
        </w:tc>
      </w:tr>
      <w:tr w:rsidR="00CC3844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1501,6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1664,5</w:t>
            </w:r>
          </w:p>
        </w:tc>
      </w:tr>
      <w:tr w:rsidR="00CC3844">
        <w:trPr>
          <w:trHeight w:val="181"/>
        </w:trPr>
        <w:tc>
          <w:tcPr>
            <w:tcW w:w="6791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Среднесписочная численность работающих, 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</w:tr>
    </w:tbl>
    <w:p w:rsidR="00CC3844" w:rsidRDefault="00CC3844">
      <w:pPr>
        <w:pStyle w:val="11"/>
        <w:spacing w:before="0" w:after="0"/>
        <w:jc w:val="center"/>
        <w:rPr>
          <w:b/>
          <w:spacing w:val="-10"/>
          <w:sz w:val="22"/>
          <w:szCs w:val="22"/>
        </w:rPr>
      </w:pPr>
    </w:p>
    <w:p w:rsidR="00CC3844" w:rsidRDefault="001E7403">
      <w:pPr>
        <w:pStyle w:val="a9"/>
        <w:spacing w:after="0" w:line="240" w:lineRule="auto"/>
        <w:ind w:left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  <w:color w:val="0000FF"/>
          <w:lang w:val="en-US"/>
        </w:rPr>
        <w:t>III</w:t>
      </w:r>
      <w:r>
        <w:rPr>
          <w:rFonts w:ascii="Times New Roman" w:hAnsi="Times New Roman"/>
          <w:b/>
          <w:i/>
          <w:color w:val="0000FF"/>
        </w:rPr>
        <w:t xml:space="preserve">. Информация о выпускаемой продукции, производимых работах, оказываемых услугах </w:t>
      </w:r>
      <w:r>
        <w:rPr>
          <w:rFonts w:ascii="Times New Roman" w:hAnsi="Times New Roman"/>
          <w:i/>
        </w:rPr>
        <w:t>(показать не более 10 видов)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1984"/>
        <w:gridCol w:w="1843"/>
        <w:gridCol w:w="1843"/>
        <w:gridCol w:w="1923"/>
      </w:tblGrid>
      <w:tr w:rsidR="00CC3844">
        <w:tc>
          <w:tcPr>
            <w:tcW w:w="3027" w:type="dxa"/>
            <w:vMerge w:val="restart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Продукция, работы, услуги (по видам)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выпуска</w:t>
            </w:r>
          </w:p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(всего), тыс.руб.</w:t>
            </w:r>
          </w:p>
        </w:tc>
        <w:tc>
          <w:tcPr>
            <w:tcW w:w="5609" w:type="dxa"/>
            <w:gridSpan w:val="3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</w:t>
            </w:r>
          </w:p>
        </w:tc>
      </w:tr>
      <w:tr w:rsidR="00CC3844">
        <w:tc>
          <w:tcPr>
            <w:tcW w:w="3027" w:type="dxa"/>
            <w:vMerge/>
            <w:shd w:val="clear" w:color="auto" w:fill="auto"/>
            <w:vAlign w:val="center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</w:tr>
      <w:tr w:rsidR="00CC3844">
        <w:tc>
          <w:tcPr>
            <w:tcW w:w="3027" w:type="dxa"/>
            <w:shd w:val="clear" w:color="auto" w:fill="auto"/>
            <w:vAlign w:val="center"/>
          </w:tcPr>
          <w:p w:rsidR="00CC3844" w:rsidRDefault="001E7403">
            <w:pPr>
              <w:rPr>
                <w:b/>
              </w:rPr>
            </w:pPr>
            <w:r>
              <w:t xml:space="preserve">Выращивание и разведение крупного рогатого скота для </w:t>
            </w:r>
            <w:r>
              <w:t>получения молока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5016</w:t>
            </w:r>
          </w:p>
        </w:tc>
      </w:tr>
      <w:tr w:rsidR="00CC3844">
        <w:tc>
          <w:tcPr>
            <w:tcW w:w="3027" w:type="dxa"/>
            <w:shd w:val="clear" w:color="auto" w:fill="auto"/>
          </w:tcPr>
          <w:p w:rsidR="00CC3844" w:rsidRDefault="001E7403">
            <w:r>
              <w:t>Выращивание и разведение крупного рогатого скота для получения мяса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1613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1772</w:t>
            </w:r>
          </w:p>
        </w:tc>
      </w:tr>
      <w:tr w:rsidR="00CC3844">
        <w:tc>
          <w:tcPr>
            <w:tcW w:w="3027" w:type="dxa"/>
            <w:shd w:val="clear" w:color="auto" w:fill="auto"/>
            <w:vAlign w:val="center"/>
          </w:tcPr>
          <w:p w:rsidR="00CC3844" w:rsidRDefault="001E7403">
            <w:pPr>
              <w:rPr>
                <w:b/>
              </w:rPr>
            </w:pPr>
            <w:r>
              <w:t>Выращивание зерновых, бобовых культур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1837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1958</w:t>
            </w:r>
          </w:p>
        </w:tc>
      </w:tr>
      <w:tr w:rsidR="00CC3844">
        <w:tc>
          <w:tcPr>
            <w:tcW w:w="3027" w:type="dxa"/>
            <w:shd w:val="clear" w:color="auto" w:fill="auto"/>
            <w:vAlign w:val="center"/>
          </w:tcPr>
          <w:p w:rsidR="00CC3844" w:rsidRDefault="001E7403">
            <w:r>
              <w:t>Выращивание масличных культур (рапс)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148</w:t>
            </w:r>
          </w:p>
        </w:tc>
      </w:tr>
    </w:tbl>
    <w:p w:rsidR="00CC3844" w:rsidRDefault="001E7403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  <w:lang w:val="en-US"/>
        </w:rPr>
        <w:t xml:space="preserve">IV. </w:t>
      </w:r>
      <w:r>
        <w:rPr>
          <w:b/>
          <w:i/>
          <w:color w:val="0000FF"/>
          <w:sz w:val="22"/>
          <w:szCs w:val="22"/>
        </w:rPr>
        <w:t>Реализованные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772"/>
        <w:gridCol w:w="2127"/>
        <w:gridCol w:w="2661"/>
      </w:tblGrid>
      <w:tr w:rsidR="00CC3844"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освоенных инвестиций </w:t>
            </w:r>
            <w:r>
              <w:rPr>
                <w:b/>
                <w:sz w:val="22"/>
                <w:szCs w:val="22"/>
              </w:rPr>
              <w:br/>
              <w:t>(тыс. руб.)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стоимость инвестиционного проекта (тыс.руб.)</w:t>
            </w:r>
          </w:p>
        </w:tc>
      </w:tr>
      <w:tr w:rsidR="00CC3844">
        <w:tc>
          <w:tcPr>
            <w:tcW w:w="10620" w:type="dxa"/>
            <w:gridSpan w:val="4"/>
            <w:shd w:val="clear" w:color="auto" w:fill="auto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</w:tr>
      <w:tr w:rsidR="00CC3844">
        <w:trPr>
          <w:trHeight w:val="170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техники ( трактор, сеялка)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634,9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634,9</w:t>
            </w:r>
          </w:p>
        </w:tc>
      </w:tr>
      <w:tr w:rsidR="00CC3844">
        <w:tc>
          <w:tcPr>
            <w:tcW w:w="10620" w:type="dxa"/>
            <w:gridSpan w:val="4"/>
            <w:shd w:val="clear" w:color="auto" w:fill="auto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</w:tr>
      <w:tr w:rsidR="00CC3844">
        <w:trPr>
          <w:trHeight w:val="273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3844">
        <w:tc>
          <w:tcPr>
            <w:tcW w:w="10620" w:type="dxa"/>
            <w:gridSpan w:val="4"/>
            <w:shd w:val="clear" w:color="auto" w:fill="auto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</w:tr>
      <w:tr w:rsidR="00CC3844">
        <w:trPr>
          <w:trHeight w:val="197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прочих основных ( пастеризатор молока)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 БНБК-АГРО Глуск»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</w:tr>
    </w:tbl>
    <w:p w:rsidR="00CC3844" w:rsidRDefault="00CC3844">
      <w:pPr>
        <w:jc w:val="center"/>
        <w:rPr>
          <w:sz w:val="22"/>
          <w:szCs w:val="22"/>
        </w:rPr>
      </w:pPr>
    </w:p>
    <w:p w:rsidR="00CC3844" w:rsidRDefault="001E7403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Планируемые к реализации инвестиционные проекты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6"/>
        <w:gridCol w:w="2814"/>
        <w:gridCol w:w="2190"/>
        <w:gridCol w:w="2670"/>
      </w:tblGrid>
      <w:tr w:rsidR="00CC3844">
        <w:tc>
          <w:tcPr>
            <w:tcW w:w="2946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стоимость </w:t>
            </w:r>
            <w:r>
              <w:rPr>
                <w:b/>
                <w:sz w:val="22"/>
                <w:szCs w:val="22"/>
              </w:rPr>
              <w:t>инвестиционного проекта (тыс.руб.)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Ожидаемый эффект</w:t>
            </w:r>
          </w:p>
        </w:tc>
      </w:tr>
      <w:tr w:rsidR="00CC3844">
        <w:tc>
          <w:tcPr>
            <w:tcW w:w="10620" w:type="dxa"/>
            <w:gridSpan w:val="4"/>
            <w:shd w:val="clear" w:color="auto" w:fill="auto"/>
          </w:tcPr>
          <w:p w:rsidR="00CC3844" w:rsidRDefault="001E74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</w:tr>
      <w:tr w:rsidR="00CC3844">
        <w:trPr>
          <w:trHeight w:val="328"/>
        </w:trPr>
        <w:tc>
          <w:tcPr>
            <w:tcW w:w="2946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техники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CC3844" w:rsidRDefault="001E7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C3844" w:rsidRDefault="001E7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</w:tr>
    </w:tbl>
    <w:p w:rsidR="00CC3844" w:rsidRDefault="00CC3844">
      <w:pPr>
        <w:pStyle w:val="11"/>
        <w:spacing w:before="0" w:after="0"/>
        <w:jc w:val="center"/>
        <w:rPr>
          <w:b/>
          <w:spacing w:val="-10"/>
          <w:sz w:val="22"/>
          <w:szCs w:val="22"/>
        </w:rPr>
      </w:pPr>
    </w:p>
    <w:p w:rsidR="00CC3844" w:rsidRDefault="001E74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</w:t>
      </w:r>
      <w:r>
        <w:rPr>
          <w:rFonts w:ascii="Times New Roman" w:hAnsi="Times New Roman"/>
          <w:b/>
          <w:i/>
          <w:color w:val="0000FF"/>
        </w:rPr>
        <w:t>. Структура реализации работ (услуг):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2393"/>
        <w:gridCol w:w="2393"/>
        <w:gridCol w:w="2774"/>
      </w:tblGrid>
      <w:tr w:rsidR="00CC3844">
        <w:trPr>
          <w:trHeight w:val="541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Структура (в %)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</w:tr>
      <w:tr w:rsidR="00CC3844">
        <w:trPr>
          <w:trHeight w:val="355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Внутренний рынок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C3844">
        <w:trPr>
          <w:trHeight w:val="351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Внешний рынок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CC3844">
        <w:trPr>
          <w:trHeight w:val="343"/>
        </w:trPr>
        <w:tc>
          <w:tcPr>
            <w:tcW w:w="3060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CC3844" w:rsidRDefault="001E7403">
      <w:pPr>
        <w:pStyle w:val="a9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рынки </w:t>
      </w:r>
      <w:r>
        <w:rPr>
          <w:rFonts w:ascii="Times New Roman" w:hAnsi="Times New Roman"/>
        </w:rPr>
        <w:t>сбыта продукции (</w:t>
      </w:r>
      <w:r>
        <w:rPr>
          <w:rFonts w:ascii="Times New Roman" w:hAnsi="Times New Roman"/>
          <w:i/>
        </w:rPr>
        <w:t>указать страны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b/>
        </w:rPr>
        <w:t>_______________</w:t>
      </w: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CC3844" w:rsidRDefault="001E74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VI</w:t>
      </w:r>
      <w:r>
        <w:rPr>
          <w:rFonts w:ascii="Times New Roman" w:hAnsi="Times New Roman"/>
          <w:b/>
          <w:i/>
          <w:color w:val="0000FF"/>
        </w:rPr>
        <w:t>. Информация об имуществе, находящемся по договору безвозмездного пользования:</w:t>
      </w:r>
    </w:p>
    <w:p w:rsidR="00CC3844" w:rsidRDefault="001E7403">
      <w:pPr>
        <w:shd w:val="clear" w:color="auto" w:fill="FFFFFF"/>
        <w:ind w:right="40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Договор безвозмездного пользования ________________</w:t>
      </w:r>
      <w:r>
        <w:rPr>
          <w:color w:val="000000"/>
          <w:sz w:val="22"/>
          <w:szCs w:val="22"/>
        </w:rPr>
        <w:t>.</w:t>
      </w:r>
    </w:p>
    <w:p w:rsidR="00CC3844" w:rsidRDefault="00CC3844">
      <w:pPr>
        <w:rPr>
          <w:b/>
          <w:sz w:val="22"/>
          <w:szCs w:val="2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012"/>
        <w:gridCol w:w="3960"/>
      </w:tblGrid>
      <w:tr w:rsidR="00CC3844">
        <w:tc>
          <w:tcPr>
            <w:tcW w:w="648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6012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Наименование объекта</w:t>
            </w:r>
          </w:p>
        </w:tc>
        <w:tc>
          <w:tcPr>
            <w:tcW w:w="3960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Остаточная стоимость</w:t>
            </w:r>
          </w:p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на 01.01.2026, тыс. </w:t>
            </w:r>
            <w:r>
              <w:rPr>
                <w:b/>
                <w:sz w:val="22"/>
                <w:szCs w:val="22"/>
              </w:rPr>
              <w:t>руб.</w:t>
            </w:r>
          </w:p>
        </w:tc>
      </w:tr>
      <w:tr w:rsidR="00CC3844">
        <w:tc>
          <w:tcPr>
            <w:tcW w:w="648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6012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CC3844" w:rsidRDefault="001E74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</w:p>
    <w:p w:rsidR="00CC3844" w:rsidRDefault="001E74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VII</w:t>
      </w:r>
      <w:r>
        <w:rPr>
          <w:rFonts w:ascii="Times New Roman" w:hAnsi="Times New Roman"/>
          <w:b/>
          <w:i/>
          <w:color w:val="0000FF"/>
        </w:rPr>
        <w:t>. Информация о земельных участках, находящихся в пользовании, аренде, собственности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1367"/>
        <w:gridCol w:w="1836"/>
        <w:gridCol w:w="2486"/>
        <w:gridCol w:w="2310"/>
      </w:tblGrid>
      <w:tr w:rsidR="00CC3844">
        <w:tc>
          <w:tcPr>
            <w:tcW w:w="2621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нахождения участка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Площадь земельного участка, га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Кадастровый номер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 пользования земельным участком (постоянное, временное, аренда – с указанием</w:t>
            </w:r>
            <w:r>
              <w:rPr>
                <w:rFonts w:ascii="Times New Roman" w:hAnsi="Times New Roman"/>
                <w:b/>
              </w:rPr>
              <w:t xml:space="preserve"> срока)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Госакт или свидетельство (удостоверение) о государственной регистрации земельного участка (№, дата)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0867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Козловичский с/с ,16 вблизи д. </w:t>
            </w:r>
            <w:r>
              <w:rPr>
                <w:rFonts w:ascii="Times New Roman" w:hAnsi="Times New Roman"/>
                <w:sz w:val="18"/>
                <w:szCs w:val="18"/>
              </w:rPr>
              <w:t>Зуборевичи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405,37000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0858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13,94770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0859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416,60390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8600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23,52240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,34 вблизи г.п.Глуска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45,73320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д. Поблин,111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0,85000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711/1199-4395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6700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711/1199-4399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д. Поблин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11,59790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711/1761-13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4100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6500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,30 вблизи д. Погорелое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44,04100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9700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7400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</w:t>
            </w:r>
            <w:r>
              <w:rPr>
                <w:rFonts w:ascii="Times New Roman" w:hAnsi="Times New Roman"/>
                <w:sz w:val="18"/>
                <w:szCs w:val="18"/>
              </w:rPr>
              <w:t>район, Катковский с/с ,23 вблизи д. Згода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188,12360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8500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,23 вблизи д. Згода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,10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68,50760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  <w:r>
              <w:rPr>
                <w:rFonts w:ascii="Times New Roman" w:hAnsi="Times New Roman"/>
                <w:sz w:val="18"/>
                <w:szCs w:val="18"/>
              </w:rPr>
              <w:t>,01000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6300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711/1199-4410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1,50390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721700000001001339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9200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3901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Козловичский </w:t>
            </w:r>
            <w:r>
              <w:rPr>
                <w:rFonts w:ascii="Times New Roman" w:hAnsi="Times New Roman"/>
                <w:sz w:val="18"/>
                <w:szCs w:val="18"/>
              </w:rPr>
              <w:t>с/с ,33 вблизи д. Зуборевичи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638,92350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,13 вблизи д. Зарекуша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128,59000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62,36600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6077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9900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3800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,27 вблизи д. Замосточье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4,46410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участок №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,24000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48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2,4400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53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39,80970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</w:t>
            </w:r>
            <w:r>
              <w:rPr>
                <w:rFonts w:ascii="Times New Roman" w:hAnsi="Times New Roman"/>
                <w:sz w:val="18"/>
                <w:szCs w:val="18"/>
              </w:rPr>
              <w:t>район, участок № 47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29,62000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0,11650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721700000001001340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711/1199-7480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14,66000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721700000001000901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332,70000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721700000001000827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6,31300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721700000001000828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711/1199-4401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Глусский район, участок № 57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56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25,38000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,40 вблизи д.Бобровичи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526,29000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постоянное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30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11,3800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,63 вблизи аг.Березовка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1,09000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участок № 33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29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721700000001000853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31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17,81000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 сский район, Козловичский с/с,25 вблизи д. Зеленковичи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308,82000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711/1199-4440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Козловичский с/с,4 Б вблизи д. Зеленковичи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21,36780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Козловичский с/с, 22 вблизи д. Зеленковичи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721700000001000862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711/1199-4438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58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77,26000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</w:t>
            </w:r>
            <w:r>
              <w:rPr>
                <w:rFonts w:ascii="Times New Roman" w:hAnsi="Times New Roman"/>
                <w:sz w:val="18"/>
                <w:szCs w:val="18"/>
              </w:rPr>
              <w:t>участок № 59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105,94630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4,57000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266,89990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102,94150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711/1199-4467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297,48120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721700000001000889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54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635,33910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721700000001000878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711/1199-4456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29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15,90000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721700000001000853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711/1199-4428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1385,84000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711/1199-4481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0,4400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73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1,33840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711/1199-4482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28,46000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711/1199-4483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17,98240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721700000001000900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711/1199-4485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70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6,36000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711/1199-4479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69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1,97000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711/1199-4475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68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711/1199-4474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67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0,33000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постоянное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711/1199-4470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участок № 66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721700000001000890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711/1199-4469</w:t>
            </w: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около п. Птичь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0,56170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721781603601000034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Катковский с/с около </w:t>
            </w:r>
            <w:r>
              <w:rPr>
                <w:rFonts w:ascii="Times New Roman" w:hAnsi="Times New Roman"/>
                <w:sz w:val="18"/>
                <w:szCs w:val="18"/>
              </w:rPr>
              <w:t>п. Птичь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0,56180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721781603601000035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д. Поблин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721781603401000084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721780400601000128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721780400601000129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</w:t>
            </w:r>
            <w:r>
              <w:rPr>
                <w:rFonts w:ascii="Times New Roman" w:hAnsi="Times New Roman"/>
                <w:sz w:val="18"/>
                <w:szCs w:val="18"/>
              </w:rPr>
              <w:t>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721780400601000135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Катковский с/с аг. </w:t>
            </w:r>
            <w:r>
              <w:rPr>
                <w:rFonts w:ascii="Times New Roman" w:hAnsi="Times New Roman"/>
                <w:sz w:val="18"/>
                <w:szCs w:val="18"/>
              </w:rPr>
              <w:t>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721780400601000139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Березовка,15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721780400601000140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Глусский район, Катковский с/с аг. Березовка ул. Садовая,1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721780400601000141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Катка ул. Центральная,44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0,37390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721781602601000150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5,41500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721780400601000126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</w:t>
            </w:r>
            <w:r>
              <w:rPr>
                <w:rFonts w:ascii="Times New Roman" w:hAnsi="Times New Roman"/>
                <w:sz w:val="18"/>
                <w:szCs w:val="18"/>
              </w:rPr>
              <w:t>Катковский с/с аг. Березовка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721780400601000127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Березовка ул. Садовая,, участок № 2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0,89520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721780400601000144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Катковский с/с  западнее д. </w:t>
            </w:r>
            <w:r>
              <w:rPr>
                <w:rFonts w:ascii="Times New Roman" w:hAnsi="Times New Roman"/>
                <w:sz w:val="18"/>
                <w:szCs w:val="18"/>
              </w:rPr>
              <w:t>Бобровичи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0,01150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721781600601000043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20,63010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721700000001001338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0,90800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721700000001001341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юго-западнее д. Слабодка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6,45620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721700000001001336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д. Бобровичи, 1 Б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0,04840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721781600601000047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Козловичский с/с д. Зеленковичи, ул. Солнечная,102 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1,44180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721783002201000072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постоянное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Октябрьский район, участок № 40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0,15180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324000000001007318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rPr>
          <w:trHeight w:val="261"/>
        </w:trPr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Октябрьский район, участок № 46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2,58590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324000000001007316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Октябрьский район, участок № 76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0,25580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324000000001007353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постоянное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Катковский с/с аг. Катка ул. Центральная,55 А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0,35820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721781600401000176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Речицкий район, сад.тов-во « Нефтеразведчик»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0,05050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324500000001003036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Глусский район, Козловичский </w:t>
            </w:r>
            <w:r>
              <w:rPr>
                <w:rFonts w:ascii="Times New Roman" w:hAnsi="Times New Roman"/>
                <w:sz w:val="18"/>
                <w:szCs w:val="18"/>
              </w:rPr>
              <w:t>с/с, севернее деревни Зеленковичи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1,84000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721700000001002786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Глусский район, Козловичский с/с д. Зеленковичи, ул. Солнечная,102 Б</w:t>
            </w:r>
          </w:p>
        </w:tc>
        <w:tc>
          <w:tcPr>
            <w:tcW w:w="1367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0,43660</w:t>
            </w:r>
          </w:p>
        </w:tc>
        <w:tc>
          <w:tcPr>
            <w:tcW w:w="183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721783002201000078</w:t>
            </w:r>
          </w:p>
        </w:tc>
        <w:tc>
          <w:tcPr>
            <w:tcW w:w="2486" w:type="dxa"/>
            <w:shd w:val="clear" w:color="auto" w:fill="auto"/>
          </w:tcPr>
          <w:p w:rsidR="00CC3844" w:rsidRDefault="001E7403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постоянное пользование</w:t>
            </w: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C3844">
        <w:tc>
          <w:tcPr>
            <w:tcW w:w="2621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 w:hanging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6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0" w:type="dxa"/>
            <w:shd w:val="clear" w:color="auto" w:fill="auto"/>
          </w:tcPr>
          <w:p w:rsidR="00CC3844" w:rsidRDefault="00CC3844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lang w:val="en-US"/>
        </w:rPr>
      </w:pP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lang w:val="en-US"/>
        </w:rPr>
      </w:pP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lang w:val="en-US"/>
        </w:rPr>
      </w:pP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  <w:lang w:val="en-US"/>
        </w:rPr>
      </w:pPr>
    </w:p>
    <w:p w:rsidR="00CC3844" w:rsidRDefault="001E74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FF"/>
        </w:rPr>
      </w:pPr>
      <w:r>
        <w:rPr>
          <w:rFonts w:ascii="Times New Roman" w:hAnsi="Times New Roman"/>
          <w:b/>
          <w:i/>
          <w:color w:val="0000FF"/>
          <w:lang w:val="en-US"/>
        </w:rPr>
        <w:t>VIII</w:t>
      </w:r>
      <w:r>
        <w:rPr>
          <w:rFonts w:ascii="Times New Roman" w:hAnsi="Times New Roman"/>
          <w:b/>
          <w:i/>
          <w:color w:val="0000FF"/>
        </w:rPr>
        <w:t xml:space="preserve">. Информация о капитальных </w:t>
      </w:r>
      <w:r>
        <w:rPr>
          <w:rFonts w:ascii="Times New Roman" w:hAnsi="Times New Roman"/>
          <w:b/>
          <w:i/>
          <w:color w:val="0000FF"/>
        </w:rPr>
        <w:t>строениях (зданиях, сооружениях) и изолированных помещениях</w:t>
      </w:r>
    </w:p>
    <w:tbl>
      <w:tblPr>
        <w:tblpPr w:leftFromText="180" w:rightFromText="180" w:vertAnchor="text" w:horzAnchor="page" w:tblpX="556" w:tblpY="541"/>
        <w:tblOverlap w:val="never"/>
        <w:tblW w:w="11212" w:type="dxa"/>
        <w:tblLayout w:type="fixed"/>
        <w:tblLook w:val="04A0"/>
      </w:tblPr>
      <w:tblGrid>
        <w:gridCol w:w="721"/>
        <w:gridCol w:w="2641"/>
        <w:gridCol w:w="2647"/>
        <w:gridCol w:w="826"/>
        <w:gridCol w:w="939"/>
        <w:gridCol w:w="1338"/>
        <w:gridCol w:w="2100"/>
      </w:tblGrid>
      <w:tr w:rsidR="00CC3844">
        <w:trPr>
          <w:trHeight w:val="892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Фото</w:t>
            </w:r>
          </w:p>
        </w:tc>
        <w:tc>
          <w:tcPr>
            <w:tcW w:w="5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CC3844" w:rsidRDefault="001E7403">
            <w:pPr>
              <w:jc w:val="center"/>
              <w:textAlignment w:val="top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Наименование (назначение),</w:t>
            </w: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  <w:t>место нахождения, свидетельство о регистрации (№, дата)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Год постройки</w:t>
            </w:r>
          </w:p>
        </w:tc>
        <w:tc>
          <w:tcPr>
            <w:tcW w:w="9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Площадь, м2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Площадь, сдаваемая в аренду, м2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Общее</w:t>
            </w: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  <w:t>состояние *</w:t>
            </w:r>
          </w:p>
        </w:tc>
      </w:tr>
      <w:tr w:rsidR="00CC3844">
        <w:trPr>
          <w:trHeight w:val="833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Детский сад (столовая)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Берёзовка, ул. Центральная, 55А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276,5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№1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около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4 298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№4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Катковский с/с, около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8 746,4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Родильное отделение с цехом сухостоя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Березовский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2 634,1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специализированное перекачки стоков, котельная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Березовский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56,4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675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Коровники с доильно-молочным блоком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Березовский с/с, аг. Берёзовка, д. б/н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5 878,4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МТФ на 635 голов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юго-западнее д. Слободка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3 384,9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Бобровичи, 1Б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71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исусственного вентилирования зерна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Глусский р-н, Козловичский с/с, д. Зеленковичи, ул. Солнечная, 102А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701,8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искусственного вентилирования зерна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Телятник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Катковский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с/с, д. Бобровичи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240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2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Телятник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Бобровичи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1 200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Козловичский с/с, д. Зубаревичи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1 200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Сарай для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комбикорма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(проходная) в мастерской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8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административное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1 007,14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Телятник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6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для АВМ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8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под АВМ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2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Гараж (контора)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Гараж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73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4 080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д.Берёзовка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4 000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833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д .Зеленковичи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Козловичский с/с, д. Зеленковичи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960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Рем. мастерская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Катковский с/с,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450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60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столовой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минеральных удобрений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780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для хранения автомобилей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416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д. Катка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Катка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д. Катка (зерновой)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Катка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387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61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 д. Катка (склад)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1 357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Зерносклад д.Берёзовка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Катковский с/с, аг.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lastRenderedPageBreak/>
              <w:t>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860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714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Навес для сена д.Зуборевичи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Козловичский с/с, д. Зубаревичи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Навес  для АВМ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Катковский с/с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596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пилорамы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Рем. мастерская д. Катка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Катка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900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19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для сена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Пристройка к зерноскладу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Навес для сена д. Подлужье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Подлужье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Склад. стройматериалов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840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линии очистки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Сарай № 3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д. Слободка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Слободка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2 652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Молочно-доильный блок д.Слободка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Слободка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 д.Слободка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обл., Глусский р-н, Катковский с/с, д. Слободка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2 652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для содержания скота д.Слободка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Слободка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3 096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 № 2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2 142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Род. отделение с цехом сухостоя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2 142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 №1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2 142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Доильно-молочный, блок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Котельная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КПП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Блочная весовая с навесом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д. Берёзка (Шиферный)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Кирпичное здание для отдыха (рем. маст. Катка)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Катка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заправочное д. Катка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Катка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кирпичное (бывш. операт).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автозаправки д. 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Здание автозаправки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д.Берёзовка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аг. Берёзовка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 1д.Птичь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 3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р-н,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№5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 6 д.Птичь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Дом животноводов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1 008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Вет. изолятор с пристройкой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576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Санит. убойн. пункт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для сена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1 330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кирпичн . для автомобилей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Глусский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кирпичное для с/х техники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Кирпичное здание для легк. автомобиля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Блочное здание весов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мойки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насосной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Коровник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Козловичский с/с, 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1 550,7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Гараж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Хоз. сарай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кормоцех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приёма скота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Котельная с трубой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750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Пункт. тех обслуживания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Здание гидро-бара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 xml:space="preserve">Могилевская обл., </w:t>
            </w: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Склад зап. частей д. Катка (металл)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680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 4 д. Птичь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4 476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Весовая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Станция перекачки стоков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301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Сарай № 4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4 320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78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Остатки гаражей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п. Птичь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  <w:tr w:rsidR="00CC3844">
        <w:trPr>
          <w:trHeight w:val="483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Остатки сарая для комбикорма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Могилевская обл., Глусский р-н, Катковский с/с, д. Косаричи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CC38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3844" w:rsidRDefault="001E7403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CC38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C3844" w:rsidRDefault="001E7403">
            <w:pPr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/>
              </w:rPr>
              <w:t>удовлетворительное</w:t>
            </w:r>
          </w:p>
        </w:tc>
      </w:tr>
    </w:tbl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CC3844" w:rsidRDefault="00CC3844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CC3844" w:rsidRDefault="00CC3844">
      <w:pPr>
        <w:pStyle w:val="a9"/>
        <w:tabs>
          <w:tab w:val="left" w:pos="68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C3844" w:rsidRDefault="001E7403">
      <w:pPr>
        <w:pStyle w:val="a9"/>
        <w:tabs>
          <w:tab w:val="left" w:pos="684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ОАО «Глусская Заря»</w:t>
      </w:r>
      <w:r>
        <w:rPr>
          <w:rFonts w:ascii="Times New Roman" w:hAnsi="Times New Roman"/>
          <w:sz w:val="24"/>
          <w:szCs w:val="24"/>
        </w:rPr>
        <w:tab/>
        <w:t>М.П.Володько</w:t>
      </w:r>
    </w:p>
    <w:p w:rsidR="00CC3844" w:rsidRDefault="00CC3844">
      <w:pPr>
        <w:pStyle w:val="a9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</w:p>
    <w:p w:rsidR="00CC3844" w:rsidRDefault="001E7403">
      <w:pPr>
        <w:pStyle w:val="a9"/>
        <w:tabs>
          <w:tab w:val="left" w:pos="6840"/>
        </w:tabs>
        <w:spacing w:after="0" w:line="240" w:lineRule="auto"/>
        <w:ind w:left="0"/>
        <w:rPr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t xml:space="preserve">Главный </w:t>
      </w:r>
      <w:r>
        <w:rPr>
          <w:rFonts w:ascii="Times New Roman" w:hAnsi="Times New Roman"/>
          <w:sz w:val="24"/>
          <w:szCs w:val="24"/>
        </w:rPr>
        <w:t>бухгалтер</w:t>
      </w:r>
      <w:r>
        <w:rPr>
          <w:rFonts w:ascii="Times New Roman" w:hAnsi="Times New Roman"/>
          <w:sz w:val="24"/>
          <w:szCs w:val="24"/>
        </w:rPr>
        <w:tab/>
        <w:t>Т.П.Пинчук</w:t>
      </w:r>
    </w:p>
    <w:sectPr w:rsidR="00CC3844" w:rsidSect="00CC3844">
      <w:headerReference w:type="even" r:id="rId7"/>
      <w:pgSz w:w="11906" w:h="16838"/>
      <w:pgMar w:top="1134" w:right="56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403" w:rsidRDefault="001E7403" w:rsidP="00CC3844">
      <w:r>
        <w:separator/>
      </w:r>
    </w:p>
  </w:endnote>
  <w:endnote w:type="continuationSeparator" w:id="0">
    <w:p w:rsidR="001E7403" w:rsidRDefault="001E7403" w:rsidP="00CC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403" w:rsidRDefault="001E7403" w:rsidP="00CC3844">
      <w:r>
        <w:separator/>
      </w:r>
    </w:p>
  </w:footnote>
  <w:footnote w:type="continuationSeparator" w:id="0">
    <w:p w:rsidR="001E7403" w:rsidRDefault="001E7403" w:rsidP="00CC3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844" w:rsidRDefault="00CC3844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E740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3844" w:rsidRDefault="00CC384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F341F4"/>
    <w:rsid w:val="00001BF3"/>
    <w:rsid w:val="00006CFC"/>
    <w:rsid w:val="0002143D"/>
    <w:rsid w:val="00022686"/>
    <w:rsid w:val="0002699D"/>
    <w:rsid w:val="0003241E"/>
    <w:rsid w:val="00033113"/>
    <w:rsid w:val="00036DCE"/>
    <w:rsid w:val="000463B8"/>
    <w:rsid w:val="00051C54"/>
    <w:rsid w:val="0007045C"/>
    <w:rsid w:val="000858C7"/>
    <w:rsid w:val="00093C3C"/>
    <w:rsid w:val="000A7D47"/>
    <w:rsid w:val="000B232F"/>
    <w:rsid w:val="000C3F02"/>
    <w:rsid w:val="000F2E55"/>
    <w:rsid w:val="00127B45"/>
    <w:rsid w:val="00134AA7"/>
    <w:rsid w:val="00170DBA"/>
    <w:rsid w:val="00172D06"/>
    <w:rsid w:val="00195A0C"/>
    <w:rsid w:val="001B6739"/>
    <w:rsid w:val="001C75EB"/>
    <w:rsid w:val="001E7403"/>
    <w:rsid w:val="002019FB"/>
    <w:rsid w:val="00235180"/>
    <w:rsid w:val="00252673"/>
    <w:rsid w:val="00255C0C"/>
    <w:rsid w:val="00256656"/>
    <w:rsid w:val="00271B9E"/>
    <w:rsid w:val="0028664F"/>
    <w:rsid w:val="002B021C"/>
    <w:rsid w:val="002C2BD2"/>
    <w:rsid w:val="002F1CF8"/>
    <w:rsid w:val="002F5899"/>
    <w:rsid w:val="0031225D"/>
    <w:rsid w:val="00316F50"/>
    <w:rsid w:val="003522B1"/>
    <w:rsid w:val="00363511"/>
    <w:rsid w:val="00370502"/>
    <w:rsid w:val="00386CBA"/>
    <w:rsid w:val="003953CE"/>
    <w:rsid w:val="003A208A"/>
    <w:rsid w:val="003F36B0"/>
    <w:rsid w:val="00404B83"/>
    <w:rsid w:val="004066C5"/>
    <w:rsid w:val="0041167E"/>
    <w:rsid w:val="00425928"/>
    <w:rsid w:val="0042633C"/>
    <w:rsid w:val="00442190"/>
    <w:rsid w:val="00442E03"/>
    <w:rsid w:val="00443A6F"/>
    <w:rsid w:val="004669DF"/>
    <w:rsid w:val="004771D4"/>
    <w:rsid w:val="00496DBC"/>
    <w:rsid w:val="004C6FFE"/>
    <w:rsid w:val="004C7DA2"/>
    <w:rsid w:val="004E5BD5"/>
    <w:rsid w:val="004F29BA"/>
    <w:rsid w:val="00506EFA"/>
    <w:rsid w:val="0050731A"/>
    <w:rsid w:val="00543819"/>
    <w:rsid w:val="0056601C"/>
    <w:rsid w:val="005852E1"/>
    <w:rsid w:val="0059368C"/>
    <w:rsid w:val="005B0138"/>
    <w:rsid w:val="005D4535"/>
    <w:rsid w:val="005E6B41"/>
    <w:rsid w:val="00610285"/>
    <w:rsid w:val="0062087C"/>
    <w:rsid w:val="00623954"/>
    <w:rsid w:val="006279B5"/>
    <w:rsid w:val="00643BD7"/>
    <w:rsid w:val="00675833"/>
    <w:rsid w:val="00677497"/>
    <w:rsid w:val="00677C5C"/>
    <w:rsid w:val="00680E13"/>
    <w:rsid w:val="00691526"/>
    <w:rsid w:val="006A472F"/>
    <w:rsid w:val="006D13F5"/>
    <w:rsid w:val="006D7C97"/>
    <w:rsid w:val="006E49B6"/>
    <w:rsid w:val="006E52C6"/>
    <w:rsid w:val="006E55F0"/>
    <w:rsid w:val="006E6063"/>
    <w:rsid w:val="006F5A01"/>
    <w:rsid w:val="0070087B"/>
    <w:rsid w:val="0076105B"/>
    <w:rsid w:val="0077433B"/>
    <w:rsid w:val="00783C8A"/>
    <w:rsid w:val="007932D8"/>
    <w:rsid w:val="007A396C"/>
    <w:rsid w:val="007A6BE8"/>
    <w:rsid w:val="007B143B"/>
    <w:rsid w:val="007C4ECF"/>
    <w:rsid w:val="007C7687"/>
    <w:rsid w:val="0084042E"/>
    <w:rsid w:val="00840CE9"/>
    <w:rsid w:val="00842F48"/>
    <w:rsid w:val="008674FF"/>
    <w:rsid w:val="008730D0"/>
    <w:rsid w:val="00880A84"/>
    <w:rsid w:val="00882C55"/>
    <w:rsid w:val="00891F60"/>
    <w:rsid w:val="00897A11"/>
    <w:rsid w:val="008B113D"/>
    <w:rsid w:val="008B27F9"/>
    <w:rsid w:val="008C3DD3"/>
    <w:rsid w:val="008D6A7A"/>
    <w:rsid w:val="008F5229"/>
    <w:rsid w:val="00911D35"/>
    <w:rsid w:val="00945067"/>
    <w:rsid w:val="0097390F"/>
    <w:rsid w:val="00975E1E"/>
    <w:rsid w:val="009767E6"/>
    <w:rsid w:val="00992B25"/>
    <w:rsid w:val="009A708C"/>
    <w:rsid w:val="009C4A2B"/>
    <w:rsid w:val="009C7F27"/>
    <w:rsid w:val="00A06CEB"/>
    <w:rsid w:val="00A07CC2"/>
    <w:rsid w:val="00A104E1"/>
    <w:rsid w:val="00A14110"/>
    <w:rsid w:val="00A2319A"/>
    <w:rsid w:val="00A3423E"/>
    <w:rsid w:val="00A52A0D"/>
    <w:rsid w:val="00A954F2"/>
    <w:rsid w:val="00AC36F6"/>
    <w:rsid w:val="00AC621F"/>
    <w:rsid w:val="00B01365"/>
    <w:rsid w:val="00B01C01"/>
    <w:rsid w:val="00B03206"/>
    <w:rsid w:val="00B209C3"/>
    <w:rsid w:val="00B310F7"/>
    <w:rsid w:val="00B45E1A"/>
    <w:rsid w:val="00B57A1E"/>
    <w:rsid w:val="00B77DD8"/>
    <w:rsid w:val="00B80EBC"/>
    <w:rsid w:val="00BA4DBB"/>
    <w:rsid w:val="00BC4011"/>
    <w:rsid w:val="00BC4C0E"/>
    <w:rsid w:val="00BE2D5E"/>
    <w:rsid w:val="00C1276B"/>
    <w:rsid w:val="00C57EB5"/>
    <w:rsid w:val="00C7474F"/>
    <w:rsid w:val="00C802B9"/>
    <w:rsid w:val="00C852D9"/>
    <w:rsid w:val="00C907A7"/>
    <w:rsid w:val="00CC3844"/>
    <w:rsid w:val="00CE2E05"/>
    <w:rsid w:val="00D1243F"/>
    <w:rsid w:val="00D161AB"/>
    <w:rsid w:val="00D373C9"/>
    <w:rsid w:val="00D65AFA"/>
    <w:rsid w:val="00D71AE2"/>
    <w:rsid w:val="00D97FC6"/>
    <w:rsid w:val="00DA2FEE"/>
    <w:rsid w:val="00DB3162"/>
    <w:rsid w:val="00DB63CD"/>
    <w:rsid w:val="00DE5AF3"/>
    <w:rsid w:val="00DF21E5"/>
    <w:rsid w:val="00E050A1"/>
    <w:rsid w:val="00E1775E"/>
    <w:rsid w:val="00E20E7F"/>
    <w:rsid w:val="00E30210"/>
    <w:rsid w:val="00E52664"/>
    <w:rsid w:val="00E67293"/>
    <w:rsid w:val="00E732DE"/>
    <w:rsid w:val="00E76AC2"/>
    <w:rsid w:val="00E953B7"/>
    <w:rsid w:val="00EC709F"/>
    <w:rsid w:val="00EC7B63"/>
    <w:rsid w:val="00EC7D1D"/>
    <w:rsid w:val="00EE3FC3"/>
    <w:rsid w:val="00F02AF0"/>
    <w:rsid w:val="00F341F4"/>
    <w:rsid w:val="00F52F65"/>
    <w:rsid w:val="00F569B2"/>
    <w:rsid w:val="00F61810"/>
    <w:rsid w:val="00F86AD1"/>
    <w:rsid w:val="00FA17AB"/>
    <w:rsid w:val="00FE56B4"/>
    <w:rsid w:val="00FF2E7F"/>
    <w:rsid w:val="00FF4ECF"/>
    <w:rsid w:val="00FF5036"/>
    <w:rsid w:val="1A232F05"/>
    <w:rsid w:val="50790FB7"/>
    <w:rsid w:val="52C12942"/>
    <w:rsid w:val="5F945AD2"/>
    <w:rsid w:val="6B86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C3844"/>
    <w:rPr>
      <w:color w:val="0000FF"/>
      <w:u w:val="single"/>
    </w:rPr>
  </w:style>
  <w:style w:type="character" w:styleId="a4">
    <w:name w:val="page number"/>
    <w:basedOn w:val="a0"/>
    <w:rsid w:val="00CC3844"/>
  </w:style>
  <w:style w:type="paragraph" w:styleId="a5">
    <w:name w:val="Balloon Text"/>
    <w:basedOn w:val="a"/>
    <w:semiHidden/>
    <w:qFormat/>
    <w:rsid w:val="00CC384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CC3844"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rsid w:val="00CC384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CC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CC3844"/>
    <w:pPr>
      <w:widowControl w:val="0"/>
    </w:pPr>
    <w:rPr>
      <w:rFonts w:eastAsia="Times New Roman"/>
      <w:snapToGrid w:val="0"/>
    </w:rPr>
  </w:style>
  <w:style w:type="paragraph" w:customStyle="1" w:styleId="10">
    <w:name w:val="Заголовок1"/>
    <w:basedOn w:val="a"/>
    <w:qFormat/>
    <w:rsid w:val="00CC3844"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sz w:val="32"/>
      <w:szCs w:val="20"/>
    </w:rPr>
  </w:style>
  <w:style w:type="paragraph" w:customStyle="1" w:styleId="11">
    <w:name w:val="Обычный11"/>
    <w:qFormat/>
    <w:rsid w:val="00CC3844"/>
    <w:pPr>
      <w:spacing w:before="100" w:after="100"/>
    </w:pPr>
    <w:rPr>
      <w:rFonts w:eastAsia="Times New Roman"/>
      <w:snapToGrid w:val="0"/>
      <w:sz w:val="24"/>
    </w:rPr>
  </w:style>
  <w:style w:type="paragraph" w:styleId="a9">
    <w:name w:val="List Paragraph"/>
    <w:basedOn w:val="a"/>
    <w:qFormat/>
    <w:rsid w:val="00CC38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1884-29EF-4AC2-AD45-8F120925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3758</Words>
  <Characters>21424</Characters>
  <Application>Microsoft Office Word</Application>
  <DocSecurity>0</DocSecurity>
  <Lines>178</Lines>
  <Paragraphs>50</Paragraphs>
  <ScaleCrop>false</ScaleCrop>
  <Company>TEST</Company>
  <LinksUpToDate>false</LinksUpToDate>
  <CharactersWithSpaces>25132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302</dc:creator>
  <cp:lastModifiedBy>Kruglova_OF</cp:lastModifiedBy>
  <cp:revision>2</cp:revision>
  <cp:lastPrinted>2026-04-28T09:28:00Z</cp:lastPrinted>
  <dcterms:created xsi:type="dcterms:W3CDTF">2026-04-30T07:34:00Z</dcterms:created>
  <dcterms:modified xsi:type="dcterms:W3CDTF">2026-04-30T07:34:00Z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DACA561A96794518932031651FD4341B_12</vt:lpwstr>
  </property>
</Properties>
</file>