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09" w:rsidRPr="0040642B" w:rsidRDefault="00E56009" w:rsidP="00E56009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434242"/>
          <w:sz w:val="17"/>
          <w:szCs w:val="17"/>
          <w:lang w:eastAsia="ru-RU"/>
        </w:rPr>
      </w:pPr>
      <w:r w:rsidRPr="0040642B">
        <w:rPr>
          <w:rFonts w:ascii="Tahoma" w:eastAsia="Times New Roman" w:hAnsi="Tahoma" w:cs="Tahoma"/>
          <w:color w:val="434242"/>
          <w:sz w:val="17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b/>
          <w:bCs/>
          <w:color w:val="FF3333"/>
          <w:sz w:val="36"/>
          <w:szCs w:val="36"/>
          <w:lang w:eastAsia="ru-RU"/>
        </w:rPr>
        <w:t>Административная ответственность несовершеннолетних</w:t>
      </w:r>
    </w:p>
    <w:p w:rsidR="00E56009" w:rsidRPr="0040642B" w:rsidRDefault="00E56009" w:rsidP="00E56009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Arial" w:eastAsia="Times New Roman" w:hAnsi="Arial" w:cs="Arial"/>
          <w:color w:val="434242"/>
          <w:sz w:val="24"/>
          <w:szCs w:val="24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 </w:t>
      </w:r>
      <w:r w:rsidRPr="00406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40642B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eastAsia="ru-RU"/>
        </w:rPr>
        <w:t>Закон есть закон, сколько  бы его не нарушали</w:t>
      </w:r>
      <w:r w:rsidRPr="00406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E56009" w:rsidRPr="0040642B" w:rsidRDefault="00E56009" w:rsidP="00E56009">
      <w:pPr>
        <w:spacing w:before="100" w:beforeAutospacing="1" w:after="100" w:afterAutospacing="1" w:line="270" w:lineRule="atLeast"/>
        <w:jc w:val="right"/>
        <w:rPr>
          <w:rFonts w:ascii="Tahoma" w:eastAsia="Times New Roman" w:hAnsi="Tahoma" w:cs="Tahoma"/>
          <w:color w:val="434242"/>
          <w:sz w:val="17"/>
          <w:szCs w:val="17"/>
          <w:lang w:eastAsia="ru-RU"/>
        </w:rPr>
      </w:pPr>
      <w:r w:rsidRPr="0040642B">
        <w:rPr>
          <w:rFonts w:ascii="Century Schoolbook" w:eastAsia="Times New Roman" w:hAnsi="Century Schoolbook" w:cs="Tahoma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40642B">
        <w:rPr>
          <w:rFonts w:ascii="Century Schoolbook" w:eastAsia="Times New Roman" w:hAnsi="Century Schoolbook" w:cs="Tahoma"/>
          <w:b/>
          <w:bCs/>
          <w:color w:val="000000"/>
          <w:sz w:val="24"/>
          <w:szCs w:val="24"/>
          <w:u w:val="single"/>
          <w:lang w:eastAsia="ru-RU"/>
        </w:rPr>
        <w:t>Платон</w:t>
      </w:r>
    </w:p>
    <w:p w:rsidR="00E56009" w:rsidRPr="00E56009" w:rsidRDefault="00E56009" w:rsidP="00E56009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b/>
          <w:bCs/>
          <w:i/>
          <w:iCs/>
          <w:color w:val="434242"/>
          <w:sz w:val="28"/>
          <w:u w:val="single"/>
          <w:lang w:eastAsia="ru-RU"/>
        </w:rPr>
        <w:t>Административная ответственность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8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>- ответственность физических и юридических лиц за совершение административного правонарушения; одна из форм юридической ответственности, менее строгая, чем</w:t>
      </w:r>
      <w:r w:rsidRPr="0040642B">
        <w:rPr>
          <w:rFonts w:ascii="Times New Roman" w:eastAsia="Times New Roman" w:hAnsi="Times New Roman" w:cs="Times New Roman"/>
          <w:color w:val="434242"/>
          <w:sz w:val="28"/>
          <w:lang w:eastAsia="ru-RU"/>
        </w:rPr>
        <w:t> </w:t>
      </w:r>
      <w:hyperlink r:id="rId4" w:history="1">
        <w:r w:rsidRPr="00E56009">
          <w:rPr>
            <w:rFonts w:ascii="Times New Roman" w:eastAsia="Times New Roman" w:hAnsi="Times New Roman" w:cs="Times New Roman"/>
            <w:sz w:val="28"/>
            <w:lang w:eastAsia="ru-RU"/>
          </w:rPr>
          <w:t>уголовная ответственность</w:t>
        </w:r>
      </w:hyperlink>
      <w:r w:rsidRPr="00E56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009" w:rsidRPr="0040642B" w:rsidRDefault="00E56009" w:rsidP="00E5600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Статья 4.3. Возраст, с которого наступает административная ответственность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1.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7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Административной ответственности подлежит физическое лицо, достигшее ко времени совершения правонарушения шестнадцатилетнего возраста, за исключением случаев, предусмотренных настоящим Кодексом.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2.</w:t>
      </w:r>
      <w:r w:rsidRPr="0040642B">
        <w:rPr>
          <w:rFonts w:ascii="Times New Roman" w:eastAsia="Times New Roman" w:hAnsi="Times New Roman" w:cs="Times New Roman"/>
          <w:color w:val="434242"/>
          <w:sz w:val="27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Физическое лицо, совершившее запрещенное настоящим Кодексом деяние, в возрасте от четырнадцати до шестнадцати лет, подлежит административной ответственности лишь: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1) за умышленное причинение телесного повреждения (статья 9.1);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2) за мелкое хищение (статья 10.5);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34242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47975" cy="1647825"/>
            <wp:effectExtent l="19050" t="0" r="9525" b="0"/>
            <wp:wrapSquare wrapText="bothSides"/>
            <wp:docPr id="1" name="Рисунок 3" descr="http://spc-grodroo.grodno.unibel.by/sm.aspx?uid=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c-grodroo.grodno.unibel.by/sm.aspx?uid=18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3) за умышленные уничтожение либо повреждение имущества (статья 10.9);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4) за нарушение требований пожарной безопасности в лесах или на торфяниках (статья 15.29);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5) за жестокое обращение с животными (статья 15.45);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6) за разжигание костров в запрещенных местах (статья 15.58);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7) за мелкое хулиганство (статья 17.1);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8) за нарушение правил, обеспечивающих безопасность движения на железнодорожном или городском электрическом транспорте (части первая - третья, пятая статьи 18.3);</w:t>
      </w:r>
    </w:p>
    <w:p w:rsidR="00E56009" w:rsidRPr="0040642B" w:rsidRDefault="00E56009" w:rsidP="00E5600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lastRenderedPageBreak/>
        <w:t>9) за нарушение правил пользования средствами железнодорожного транспорта </w:t>
      </w:r>
      <w:r w:rsidRPr="0040642B"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(статья 18.4);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10) за нарушение правил пользования транспортным средством (статья 18.9);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11) за нарушение правил пользования метрополитеном (статья 18.10);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12) за нарушение требований по обеспечению сохранности грузов на транспорте (статья 18.34);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13) за уничтожение, повреждение либо утрату историко-культурных ценностей или материальных объектов, которым может быть присвоен статус историко-культурной ценности (статья 19.4);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(п. 13 части второй статьи 4.3 в ред. Закона Республики Беларусь от 07.05.2007</w:t>
      </w:r>
      <w:r w:rsidRPr="0040642B">
        <w:rPr>
          <w:rFonts w:ascii="Times New Roman" w:eastAsia="Times New Roman" w:hAnsi="Times New Roman" w:cs="Times New Roman"/>
          <w:color w:val="434242"/>
          <w:sz w:val="27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N 212-З)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14) за нарушение порядка вскрытия воинских захоронений и проведения поисковых работ (статья 19.7);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15) за незаконные действия в отношении газового, пневматического или метательного оружия (статья 23.46);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16) за незаконные действия в отношении холодного оружия (статья 23.47).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               </w:t>
      </w:r>
      <w:r w:rsidRPr="0040642B">
        <w:rPr>
          <w:rFonts w:ascii="Times New Roman" w:eastAsia="Times New Roman" w:hAnsi="Times New Roman" w:cs="Times New Roman"/>
          <w:color w:val="434242"/>
          <w:sz w:val="27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8"/>
          <w:szCs w:val="28"/>
          <w:lang w:eastAsia="ru-RU"/>
        </w:rPr>
        <w:t>Статья 4.6 Ответственность несовершеннолетних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b/>
          <w:bCs/>
          <w:color w:val="434242"/>
          <w:sz w:val="28"/>
          <w:szCs w:val="28"/>
          <w:lang w:eastAsia="ru-RU"/>
        </w:rPr>
        <w:t>1.</w:t>
      </w:r>
      <w:r w:rsidRPr="0040642B">
        <w:rPr>
          <w:rFonts w:ascii="Times New Roman" w:eastAsia="Times New Roman" w:hAnsi="Times New Roman" w:cs="Times New Roman"/>
          <w:color w:val="434242"/>
          <w:sz w:val="28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>Административная ответственность несовершеннолетних в возрасте от 14 до 18 лет, совершивших административные правонарушения, наступает в соответствии с настоящим Кодексом.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8"/>
          <w:szCs w:val="28"/>
          <w:lang w:eastAsia="ru-RU"/>
        </w:rPr>
        <w:t>2.</w:t>
      </w:r>
      <w:r w:rsidRPr="0040642B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>Административное взыскание в виде административного ареста не может налагаться на несовершеннолетних, а на несовершеннолетних в возрасте от четырнадцати до шестнадцати лет не могут налагаться также административные взыскания в виде штрафа или исправительных рабо</w:t>
      </w:r>
      <w:proofErr w:type="gramStart"/>
      <w:r w:rsidRPr="0040642B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>т(</w:t>
      </w:r>
      <w:proofErr w:type="gramEnd"/>
      <w:r w:rsidRPr="0040642B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>за исключением случаев, когда они имеют свой заработок, стипендию и (или) иной собственный доход).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8"/>
          <w:szCs w:val="28"/>
          <w:lang w:eastAsia="ru-RU"/>
        </w:rPr>
        <w:t>3.</w:t>
      </w:r>
      <w:r w:rsidRPr="0040642B">
        <w:rPr>
          <w:rFonts w:ascii="Times New Roman" w:eastAsia="Times New Roman" w:hAnsi="Times New Roman" w:cs="Times New Roman"/>
          <w:color w:val="434242"/>
          <w:sz w:val="28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color w:val="434242"/>
          <w:sz w:val="28"/>
          <w:szCs w:val="28"/>
          <w:lang w:eastAsia="ru-RU"/>
        </w:rPr>
        <w:t>На несовершеннолетних в возрасте от четырнадцати до восемнадцати лет может налагаться административное взыскание в виде предупреждения, независимо от того, предусмотрено ли оно в санкции статьи Особенной части настоящего Кодекса.</w:t>
      </w:r>
    </w:p>
    <w:p w:rsidR="00E56009" w:rsidRPr="0040642B" w:rsidRDefault="00E56009" w:rsidP="00E5600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Arial" w:eastAsia="Times New Roman" w:hAnsi="Arial" w:cs="Arial"/>
          <w:color w:val="434242"/>
          <w:sz w:val="24"/>
          <w:szCs w:val="24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4"/>
          <w:szCs w:val="24"/>
          <w:lang w:eastAsia="ru-RU"/>
        </w:rPr>
        <w:t>             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Статья 17.3. Распитие алкогольных напитков в общественном месте или появление в общественном месте в пьяном виде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lastRenderedPageBreak/>
        <w:t>1.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7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Распитие алкогольных напитков на улице, стадионе, в сквере, парке, общественном транспорте или в других общественных местах, кроме мест, предназначенных для употребления алкогольных напитков, либо появление в общественном месте в пьяном виде, оскорбляющем человеческое достоинство и нравственность, влекут наложение штрафа в размере до восьми базовых величин.</w:t>
      </w:r>
    </w:p>
    <w:p w:rsidR="00E56009" w:rsidRPr="0040642B" w:rsidRDefault="00E56009" w:rsidP="00E56009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       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7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Статья 17.4. Вовлечение несовершеннолетнего в антиобщественное поведение</w:t>
      </w:r>
    </w:p>
    <w:p w:rsidR="00296F7F" w:rsidRDefault="00E56009" w:rsidP="00E56009"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        </w:t>
      </w:r>
      <w:r w:rsidRPr="0040642B">
        <w:rPr>
          <w:rFonts w:ascii="Times New Roman" w:eastAsia="Times New Roman" w:hAnsi="Times New Roman" w:cs="Times New Roman"/>
          <w:color w:val="434242"/>
          <w:sz w:val="27"/>
          <w:lang w:eastAsia="ru-RU"/>
        </w:rPr>
        <w:t> </w:t>
      </w:r>
      <w:r w:rsidRPr="0040642B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Вовлечение несовершеннолетнего в антиобщественное поведение путем покупки для него алкогольных напитков, а также иное вовлечение лицом, достигшим восемнадцатилетнего возраста, заведомо несовершеннолетнего в употребление алкогольных напитков либо в немедицинское употребление сильнодействующих или других одурманивающих веществ - влекут наложение штрафа в размере от десяти до тридцати базовых величин</w:t>
      </w:r>
    </w:p>
    <w:sectPr w:rsidR="00296F7F" w:rsidSect="0029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09"/>
    <w:rsid w:val="00080540"/>
    <w:rsid w:val="000A016A"/>
    <w:rsid w:val="000D5294"/>
    <w:rsid w:val="00152339"/>
    <w:rsid w:val="001C565C"/>
    <w:rsid w:val="001C7D22"/>
    <w:rsid w:val="00236FEF"/>
    <w:rsid w:val="00256AFD"/>
    <w:rsid w:val="00287C0E"/>
    <w:rsid w:val="0029213F"/>
    <w:rsid w:val="00296F7F"/>
    <w:rsid w:val="002F65EB"/>
    <w:rsid w:val="00330D53"/>
    <w:rsid w:val="00346C46"/>
    <w:rsid w:val="00385F52"/>
    <w:rsid w:val="003A218E"/>
    <w:rsid w:val="003D45E7"/>
    <w:rsid w:val="0040441A"/>
    <w:rsid w:val="00407DBA"/>
    <w:rsid w:val="00453353"/>
    <w:rsid w:val="004A55A1"/>
    <w:rsid w:val="004A5DC0"/>
    <w:rsid w:val="004B15DF"/>
    <w:rsid w:val="004B17FB"/>
    <w:rsid w:val="004B4145"/>
    <w:rsid w:val="004F3FC6"/>
    <w:rsid w:val="00547FAC"/>
    <w:rsid w:val="005537C2"/>
    <w:rsid w:val="005807EC"/>
    <w:rsid w:val="005B23D5"/>
    <w:rsid w:val="005B5CA0"/>
    <w:rsid w:val="00621E9C"/>
    <w:rsid w:val="006359F9"/>
    <w:rsid w:val="00675444"/>
    <w:rsid w:val="00695C50"/>
    <w:rsid w:val="0072232D"/>
    <w:rsid w:val="00746A15"/>
    <w:rsid w:val="00787664"/>
    <w:rsid w:val="007B6435"/>
    <w:rsid w:val="008054B5"/>
    <w:rsid w:val="00807141"/>
    <w:rsid w:val="0081237E"/>
    <w:rsid w:val="00834288"/>
    <w:rsid w:val="00864C30"/>
    <w:rsid w:val="008745A1"/>
    <w:rsid w:val="00874AEB"/>
    <w:rsid w:val="008A79B9"/>
    <w:rsid w:val="008C6CE1"/>
    <w:rsid w:val="00933982"/>
    <w:rsid w:val="00972F52"/>
    <w:rsid w:val="00976DF5"/>
    <w:rsid w:val="00997F01"/>
    <w:rsid w:val="009A005F"/>
    <w:rsid w:val="009A6392"/>
    <w:rsid w:val="00A07D37"/>
    <w:rsid w:val="00A14A11"/>
    <w:rsid w:val="00A813D0"/>
    <w:rsid w:val="00A97F1F"/>
    <w:rsid w:val="00AD4B87"/>
    <w:rsid w:val="00B129C4"/>
    <w:rsid w:val="00BB512D"/>
    <w:rsid w:val="00BE5520"/>
    <w:rsid w:val="00BF4420"/>
    <w:rsid w:val="00C32686"/>
    <w:rsid w:val="00C61134"/>
    <w:rsid w:val="00C81935"/>
    <w:rsid w:val="00CC57C4"/>
    <w:rsid w:val="00CD50D9"/>
    <w:rsid w:val="00D05F3E"/>
    <w:rsid w:val="00D31BA8"/>
    <w:rsid w:val="00D44DCF"/>
    <w:rsid w:val="00D50BA5"/>
    <w:rsid w:val="00D745D9"/>
    <w:rsid w:val="00D7520D"/>
    <w:rsid w:val="00D91937"/>
    <w:rsid w:val="00DF5B4E"/>
    <w:rsid w:val="00E11D85"/>
    <w:rsid w:val="00E13AA4"/>
    <w:rsid w:val="00E30C6C"/>
    <w:rsid w:val="00E56009"/>
    <w:rsid w:val="00E57B4F"/>
    <w:rsid w:val="00E64245"/>
    <w:rsid w:val="00E672A7"/>
    <w:rsid w:val="00E82D30"/>
    <w:rsid w:val="00E93346"/>
    <w:rsid w:val="00E95907"/>
    <w:rsid w:val="00EC1412"/>
    <w:rsid w:val="00ED008A"/>
    <w:rsid w:val="00ED5FD8"/>
    <w:rsid w:val="00EF7332"/>
    <w:rsid w:val="00F21C91"/>
    <w:rsid w:val="00F53E2A"/>
    <w:rsid w:val="00F543F3"/>
    <w:rsid w:val="00F61CA1"/>
    <w:rsid w:val="00F658BC"/>
    <w:rsid w:val="00F8581D"/>
    <w:rsid w:val="00F90A21"/>
    <w:rsid w:val="00FE06B3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ic.academic.ru/dic.nsf/lower/18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2018-12-04T09:47:00Z</dcterms:created>
  <dcterms:modified xsi:type="dcterms:W3CDTF">2018-12-04T09:48:00Z</dcterms:modified>
</cp:coreProperties>
</file>