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D7" w:rsidRDefault="008C4C0A" w:rsidP="008C4C0A">
      <w:pPr>
        <w:autoSpaceDE w:val="0"/>
        <w:autoSpaceDN w:val="0"/>
        <w:adjustRightInd w:val="0"/>
        <w:spacing w:line="280" w:lineRule="exact"/>
        <w:jc w:val="both"/>
        <w:outlineLvl w:val="4"/>
        <w:rPr>
          <w:b/>
          <w:sz w:val="28"/>
          <w:szCs w:val="28"/>
          <w:lang w:val="en-US"/>
        </w:rPr>
      </w:pPr>
      <w:r w:rsidRPr="004E58D7">
        <w:rPr>
          <w:b/>
          <w:sz w:val="28"/>
          <w:szCs w:val="28"/>
        </w:rPr>
        <w:t xml:space="preserve">О доработках АИС </w:t>
      </w:r>
    </w:p>
    <w:p w:rsidR="008C4C0A" w:rsidRPr="004E58D7" w:rsidRDefault="008C4C0A" w:rsidP="008C4C0A">
      <w:pPr>
        <w:autoSpaceDE w:val="0"/>
        <w:autoSpaceDN w:val="0"/>
        <w:adjustRightInd w:val="0"/>
        <w:spacing w:line="280" w:lineRule="exact"/>
        <w:jc w:val="both"/>
        <w:outlineLvl w:val="4"/>
        <w:rPr>
          <w:b/>
          <w:sz w:val="28"/>
          <w:szCs w:val="28"/>
        </w:rPr>
      </w:pPr>
      <w:r w:rsidRPr="004E58D7">
        <w:rPr>
          <w:b/>
          <w:sz w:val="28"/>
          <w:szCs w:val="28"/>
        </w:rPr>
        <w:t xml:space="preserve">«Учет счетов-фактур» </w:t>
      </w:r>
    </w:p>
    <w:p w:rsidR="008C4C0A" w:rsidRPr="004E58D7" w:rsidRDefault="008C4C0A" w:rsidP="008C4C0A">
      <w:pPr>
        <w:autoSpaceDE w:val="0"/>
        <w:autoSpaceDN w:val="0"/>
        <w:adjustRightInd w:val="0"/>
        <w:spacing w:line="280" w:lineRule="exact"/>
        <w:jc w:val="both"/>
        <w:outlineLvl w:val="4"/>
        <w:rPr>
          <w:sz w:val="28"/>
          <w:szCs w:val="28"/>
        </w:rPr>
      </w:pPr>
    </w:p>
    <w:p w:rsidR="008C4C0A" w:rsidRPr="004E58D7" w:rsidRDefault="008C4C0A" w:rsidP="008C4C0A">
      <w:pPr>
        <w:pStyle w:val="2"/>
        <w:shd w:val="clear" w:color="auto" w:fill="auto"/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8D7">
        <w:rPr>
          <w:rFonts w:ascii="Times New Roman" w:hAnsi="Times New Roman" w:cs="Times New Roman"/>
          <w:sz w:val="28"/>
          <w:szCs w:val="28"/>
        </w:rPr>
        <w:t xml:space="preserve">В связи с принятием Министерством по налогам и сборам Республики Беларусь постановления </w:t>
      </w:r>
      <w:r w:rsidRPr="004E58D7">
        <w:rPr>
          <w:rFonts w:ascii="Times New Roman" w:hAnsi="Times New Roman" w:cs="Times New Roman"/>
          <w:i/>
          <w:sz w:val="28"/>
          <w:szCs w:val="28"/>
        </w:rPr>
        <w:t>от 03.01.2019 № 2</w:t>
      </w:r>
      <w:r w:rsidRPr="004E58D7">
        <w:rPr>
          <w:rFonts w:ascii="Times New Roman" w:hAnsi="Times New Roman" w:cs="Times New Roman"/>
          <w:sz w:val="28"/>
          <w:szCs w:val="28"/>
        </w:rPr>
        <w:t xml:space="preserve"> </w:t>
      </w:r>
      <w:r w:rsidRPr="004E58D7">
        <w:rPr>
          <w:rFonts w:ascii="Times New Roman" w:hAnsi="Times New Roman" w:cs="Times New Roman"/>
          <w:i/>
          <w:sz w:val="28"/>
          <w:szCs w:val="28"/>
        </w:rPr>
        <w:t>«Об исчислении и уплате налогов, сборов (пошлин), иных платежей»</w:t>
      </w:r>
      <w:r w:rsidRPr="004E58D7">
        <w:rPr>
          <w:rFonts w:ascii="Times New Roman" w:hAnsi="Times New Roman" w:cs="Times New Roman"/>
          <w:sz w:val="28"/>
          <w:szCs w:val="28"/>
        </w:rPr>
        <w:t xml:space="preserve">, которым установлена новая форма налоговой декларации (расчета) по налогу на добавленную стоимость (далее – декларация по НДС) и инструкция по ее заполнению,  доработано программное обеспечение подсистемы «Камеральный контроль». </w:t>
      </w:r>
      <w:proofErr w:type="gramEnd"/>
    </w:p>
    <w:p w:rsidR="008C4C0A" w:rsidRPr="004E58D7" w:rsidRDefault="008C4C0A" w:rsidP="008C4C0A">
      <w:pPr>
        <w:pStyle w:val="2"/>
        <w:shd w:val="clear" w:color="auto" w:fill="auto"/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C0A" w:rsidRPr="004E58D7" w:rsidRDefault="008C4C0A" w:rsidP="008C4C0A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58D7">
        <w:rPr>
          <w:b/>
          <w:sz w:val="28"/>
          <w:szCs w:val="28"/>
        </w:rPr>
        <w:t>1.В личном кабинете плательщика скорректированы алгоритмы подсчета отклонений по карточкам контролей на основании деклараций по НДС, представляемых за отчетные периоды 2019 года.</w:t>
      </w:r>
      <w:r w:rsidRPr="004E58D7">
        <w:rPr>
          <w:sz w:val="28"/>
          <w:szCs w:val="28"/>
        </w:rPr>
        <w:t xml:space="preserve"> </w:t>
      </w:r>
    </w:p>
    <w:p w:rsidR="008C4C0A" w:rsidRDefault="008C4C0A" w:rsidP="008C4C0A">
      <w:pPr>
        <w:spacing w:line="228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4E58D7">
        <w:rPr>
          <w:sz w:val="28"/>
          <w:szCs w:val="28"/>
        </w:rPr>
        <w:t>В частности, карточки контролей:</w:t>
      </w:r>
    </w:p>
    <w:p w:rsidR="004E58D7" w:rsidRPr="004E58D7" w:rsidRDefault="004E58D7" w:rsidP="008C4C0A">
      <w:pPr>
        <w:spacing w:line="228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8C4C0A" w:rsidRDefault="008C4C0A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D7">
        <w:rPr>
          <w:rFonts w:ascii="Times New Roman" w:hAnsi="Times New Roman" w:cs="Times New Roman"/>
          <w:sz w:val="28"/>
          <w:szCs w:val="28"/>
        </w:rPr>
        <w:t xml:space="preserve">«КК-4: Проверка операций, облагаемых по ставке 16,67%», </w:t>
      </w:r>
    </w:p>
    <w:p w:rsidR="004E58D7" w:rsidRPr="004E58D7" w:rsidRDefault="004E58D7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4C0A" w:rsidRDefault="008C4C0A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D7">
        <w:rPr>
          <w:rFonts w:ascii="Times New Roman" w:hAnsi="Times New Roman" w:cs="Times New Roman"/>
          <w:sz w:val="28"/>
          <w:szCs w:val="28"/>
        </w:rPr>
        <w:t xml:space="preserve">«КК-5: Проверка операций, облагаемых по ставке 9,09%», </w:t>
      </w:r>
    </w:p>
    <w:p w:rsidR="004E58D7" w:rsidRPr="004E58D7" w:rsidRDefault="004E58D7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4C0A" w:rsidRDefault="008C4C0A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D7">
        <w:rPr>
          <w:rFonts w:ascii="Times New Roman" w:hAnsi="Times New Roman" w:cs="Times New Roman"/>
          <w:sz w:val="28"/>
          <w:szCs w:val="28"/>
        </w:rPr>
        <w:t xml:space="preserve">«КК-27: Отклонение показателей по строке 2 раздела IV части I налоговой декларации (расчета) отчетного периода», </w:t>
      </w:r>
    </w:p>
    <w:p w:rsidR="004E58D7" w:rsidRPr="004E58D7" w:rsidRDefault="004E58D7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4C0A" w:rsidRPr="004E58D7" w:rsidRDefault="008C4C0A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8D7">
        <w:rPr>
          <w:rFonts w:ascii="Times New Roman" w:hAnsi="Times New Roman" w:cs="Times New Roman"/>
          <w:sz w:val="28"/>
          <w:szCs w:val="28"/>
        </w:rPr>
        <w:t xml:space="preserve">по декларациям по НДС за 2019 год не формируются. </w:t>
      </w:r>
    </w:p>
    <w:p w:rsidR="004E58D7" w:rsidRPr="004E58D7" w:rsidRDefault="004E58D7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C0A" w:rsidRDefault="008C4C0A" w:rsidP="008C4C0A">
      <w:pPr>
        <w:spacing w:line="228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4E58D7">
        <w:rPr>
          <w:sz w:val="28"/>
          <w:szCs w:val="28"/>
        </w:rPr>
        <w:t xml:space="preserve">При этом сохранено действие указанных контролей по ранее действовавшим правилам в отношении деклараций по НДС, представленных за отчетные периоды (включительно) с июля 2016 года по декабрь 2018 года. </w:t>
      </w:r>
    </w:p>
    <w:p w:rsidR="004E58D7" w:rsidRPr="004E58D7" w:rsidRDefault="004E58D7" w:rsidP="008C4C0A">
      <w:pPr>
        <w:spacing w:line="228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8C4C0A" w:rsidRPr="00D83B17" w:rsidRDefault="008C4C0A" w:rsidP="008C4C0A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58D7">
        <w:rPr>
          <w:sz w:val="28"/>
          <w:szCs w:val="28"/>
        </w:rPr>
        <w:t xml:space="preserve">Карточка контроля КК-26 подсистемы «Камеральный контроль» при формировании камерального контроля </w:t>
      </w:r>
      <w:proofErr w:type="gramStart"/>
      <w:r w:rsidRPr="004E58D7">
        <w:rPr>
          <w:sz w:val="28"/>
          <w:szCs w:val="28"/>
        </w:rPr>
        <w:t>в</w:t>
      </w:r>
      <w:proofErr w:type="gramEnd"/>
      <w:r w:rsidRPr="004E58D7">
        <w:rPr>
          <w:sz w:val="28"/>
          <w:szCs w:val="28"/>
        </w:rPr>
        <w:t xml:space="preserve"> отношений деклараций по НДС, </w:t>
      </w:r>
      <w:proofErr w:type="gramStart"/>
      <w:r w:rsidRPr="004E58D7">
        <w:rPr>
          <w:sz w:val="28"/>
          <w:szCs w:val="28"/>
        </w:rPr>
        <w:t>представляемых за отчетные периоды 2019 года, переименована на «Проверка общей суммы налоговых вычетов по разделу IV части I декларации по НДС отчетного периода», также изменен алгоритм формирования отклонений по указанному контролю.</w:t>
      </w:r>
      <w:proofErr w:type="gramEnd"/>
    </w:p>
    <w:p w:rsidR="004E58D7" w:rsidRPr="00D83B17" w:rsidRDefault="004E58D7" w:rsidP="008C4C0A">
      <w:pPr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8C4C0A" w:rsidRPr="004E58D7" w:rsidRDefault="008C4C0A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8D7">
        <w:rPr>
          <w:rFonts w:ascii="Times New Roman" w:hAnsi="Times New Roman" w:cs="Times New Roman"/>
          <w:sz w:val="28"/>
          <w:szCs w:val="28"/>
        </w:rPr>
        <w:t xml:space="preserve">Скорректирован механизм подсчета по карточке контроля «КК-25: Проверка операций, облагаемых по ставке 25%». </w:t>
      </w:r>
    </w:p>
    <w:p w:rsidR="008C4C0A" w:rsidRPr="004E58D7" w:rsidRDefault="008C4C0A" w:rsidP="008C4C0A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C0A" w:rsidRPr="004E58D7" w:rsidRDefault="008C4C0A" w:rsidP="008C4C0A">
      <w:pPr>
        <w:pStyle w:val="ConsPlusNormal"/>
        <w:widowControl/>
        <w:spacing w:line="228" w:lineRule="auto"/>
        <w:ind w:firstLine="709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E58D7">
        <w:rPr>
          <w:rStyle w:val="1"/>
          <w:rFonts w:ascii="Times New Roman" w:hAnsi="Times New Roman" w:cs="Times New Roman"/>
          <w:b/>
          <w:sz w:val="28"/>
          <w:szCs w:val="28"/>
        </w:rPr>
        <w:t>2.</w:t>
      </w:r>
      <w:r w:rsidRPr="004E58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E58D7">
        <w:rPr>
          <w:rStyle w:val="1"/>
          <w:rFonts w:ascii="Times New Roman" w:hAnsi="Times New Roman" w:cs="Times New Roman"/>
          <w:b/>
          <w:sz w:val="28"/>
          <w:szCs w:val="28"/>
        </w:rPr>
        <w:t xml:space="preserve">В личном кабинете плательщика реализовано удаление ЭСЧФ, </w:t>
      </w:r>
      <w:proofErr w:type="gramStart"/>
      <w:r w:rsidRPr="004E58D7">
        <w:rPr>
          <w:rStyle w:val="1"/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4E58D7">
        <w:rPr>
          <w:rStyle w:val="1"/>
          <w:rFonts w:ascii="Times New Roman" w:hAnsi="Times New Roman" w:cs="Times New Roman"/>
          <w:b/>
          <w:sz w:val="28"/>
          <w:szCs w:val="28"/>
        </w:rPr>
        <w:t xml:space="preserve"> статус «В разработке. Ошибка»</w:t>
      </w:r>
      <w:r w:rsidRPr="004E58D7">
        <w:rPr>
          <w:rStyle w:val="1"/>
          <w:rFonts w:ascii="Times New Roman" w:hAnsi="Times New Roman" w:cs="Times New Roman"/>
          <w:sz w:val="28"/>
          <w:szCs w:val="28"/>
        </w:rPr>
        <w:t xml:space="preserve">, по истечении 90 дней </w:t>
      </w:r>
      <w:proofErr w:type="gramStart"/>
      <w:r w:rsidRPr="004E58D7">
        <w:rPr>
          <w:rStyle w:val="1"/>
          <w:rFonts w:ascii="Times New Roman" w:hAnsi="Times New Roman" w:cs="Times New Roman"/>
          <w:sz w:val="28"/>
          <w:szCs w:val="28"/>
        </w:rPr>
        <w:t>с даты создания</w:t>
      </w:r>
      <w:proofErr w:type="gramEnd"/>
      <w:r w:rsidRPr="004E58D7">
        <w:rPr>
          <w:rStyle w:val="1"/>
          <w:rFonts w:ascii="Times New Roman" w:hAnsi="Times New Roman" w:cs="Times New Roman"/>
          <w:sz w:val="28"/>
          <w:szCs w:val="28"/>
        </w:rPr>
        <w:t xml:space="preserve"> или даты последнего редактирования таких ЭСЧФ в регламентном режиме. </w:t>
      </w:r>
    </w:p>
    <w:p w:rsidR="008C4C0A" w:rsidRPr="004E58D7" w:rsidRDefault="008C4C0A" w:rsidP="008C4C0A">
      <w:pPr>
        <w:pStyle w:val="ConsPlusNormal"/>
        <w:widowControl/>
        <w:spacing w:line="228" w:lineRule="auto"/>
        <w:ind w:firstLine="709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8C4C0A" w:rsidRPr="004E58D7" w:rsidRDefault="008C4C0A" w:rsidP="008C4C0A">
      <w:pPr>
        <w:pStyle w:val="ConsPlusNormal"/>
        <w:widowControl/>
        <w:spacing w:line="228" w:lineRule="auto"/>
        <w:ind w:firstLine="709"/>
        <w:contextualSpacing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4E58D7">
        <w:rPr>
          <w:rStyle w:val="1"/>
          <w:rFonts w:ascii="Times New Roman" w:hAnsi="Times New Roman" w:cs="Times New Roman"/>
          <w:b/>
          <w:sz w:val="28"/>
          <w:szCs w:val="28"/>
        </w:rPr>
        <w:t xml:space="preserve">3. </w:t>
      </w:r>
      <w:r w:rsidRPr="004E58D7">
        <w:rPr>
          <w:rFonts w:ascii="Times New Roman" w:hAnsi="Times New Roman" w:cs="Times New Roman"/>
          <w:b/>
          <w:sz w:val="28"/>
          <w:szCs w:val="28"/>
        </w:rPr>
        <w:t xml:space="preserve">В личном кабинете плательщика </w:t>
      </w:r>
      <w:r w:rsidRPr="004E58D7">
        <w:rPr>
          <w:rStyle w:val="1"/>
          <w:rFonts w:ascii="Times New Roman" w:hAnsi="Times New Roman" w:cs="Times New Roman"/>
          <w:b/>
          <w:sz w:val="28"/>
          <w:szCs w:val="28"/>
        </w:rPr>
        <w:t xml:space="preserve">в подсистеме «Мониторинг сделок» в разделах «Поиск» и «Отложенный поиск» добавлены фильтры поиска по грузополучателю и грузоотправителю. </w:t>
      </w:r>
    </w:p>
    <w:p w:rsidR="008C4C0A" w:rsidRPr="004E58D7" w:rsidRDefault="008C4C0A" w:rsidP="008C4C0A">
      <w:pPr>
        <w:pStyle w:val="ConsPlusNormal"/>
        <w:widowControl/>
        <w:spacing w:line="228" w:lineRule="auto"/>
        <w:ind w:firstLine="709"/>
        <w:contextualSpacing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8C4C0A" w:rsidRPr="004E58D7" w:rsidRDefault="008C4C0A" w:rsidP="008C4C0A">
      <w:pPr>
        <w:pStyle w:val="ConsPlusCel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E58D7">
        <w:rPr>
          <w:rFonts w:ascii="Times New Roman" w:hAnsi="Times New Roman" w:cs="Times New Roman"/>
          <w:sz w:val="28"/>
          <w:szCs w:val="28"/>
        </w:rPr>
        <w:t xml:space="preserve">Пресс-центр инспекции </w:t>
      </w:r>
    </w:p>
    <w:p w:rsidR="008C4C0A" w:rsidRPr="004E58D7" w:rsidRDefault="008C4C0A" w:rsidP="008C4C0A">
      <w:pPr>
        <w:pStyle w:val="ConsPlusCel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E58D7">
        <w:rPr>
          <w:rFonts w:ascii="Times New Roman" w:hAnsi="Times New Roman" w:cs="Times New Roman"/>
          <w:sz w:val="28"/>
          <w:szCs w:val="28"/>
        </w:rPr>
        <w:t xml:space="preserve">МНС Республики Беларусь </w:t>
      </w:r>
    </w:p>
    <w:p w:rsidR="008C4C0A" w:rsidRPr="004E58D7" w:rsidRDefault="008C4C0A" w:rsidP="008C4C0A">
      <w:pPr>
        <w:pStyle w:val="ConsPlusCel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E58D7">
        <w:rPr>
          <w:rFonts w:ascii="Times New Roman" w:hAnsi="Times New Roman" w:cs="Times New Roman"/>
          <w:sz w:val="28"/>
          <w:szCs w:val="28"/>
        </w:rPr>
        <w:t>по Могилевской области</w:t>
      </w:r>
    </w:p>
    <w:p w:rsidR="00C15513" w:rsidRPr="004E58D7" w:rsidRDefault="008C4C0A" w:rsidP="008C4C0A">
      <w:pPr>
        <w:jc w:val="right"/>
        <w:rPr>
          <w:sz w:val="28"/>
          <w:szCs w:val="28"/>
        </w:rPr>
      </w:pPr>
      <w:r w:rsidRPr="004E58D7">
        <w:rPr>
          <w:sz w:val="28"/>
          <w:szCs w:val="28"/>
        </w:rPr>
        <w:t>тел.  29 40 61</w:t>
      </w:r>
    </w:p>
    <w:sectPr w:rsidR="00C15513" w:rsidRPr="004E58D7" w:rsidSect="001B300B">
      <w:headerReference w:type="default" r:id="rId6"/>
      <w:pgSz w:w="11906" w:h="16838"/>
      <w:pgMar w:top="709" w:right="851" w:bottom="709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64" w:rsidRDefault="00FC1864" w:rsidP="00FC1864">
      <w:r>
        <w:separator/>
      </w:r>
    </w:p>
  </w:endnote>
  <w:endnote w:type="continuationSeparator" w:id="0">
    <w:p w:rsidR="00FC1864" w:rsidRDefault="00FC1864" w:rsidP="00FC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64" w:rsidRDefault="00FC1864" w:rsidP="00FC1864">
      <w:r>
        <w:separator/>
      </w:r>
    </w:p>
  </w:footnote>
  <w:footnote w:type="continuationSeparator" w:id="0">
    <w:p w:rsidR="00FC1864" w:rsidRDefault="00FC1864" w:rsidP="00FC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C7" w:rsidRDefault="0059084E" w:rsidP="007300D6">
    <w:pPr>
      <w:pStyle w:val="a3"/>
      <w:jc w:val="center"/>
    </w:pPr>
    <w:r>
      <w:fldChar w:fldCharType="begin"/>
    </w:r>
    <w:r w:rsidR="008C4C0A">
      <w:instrText xml:space="preserve"> PAGE   \* MERGEFORMAT </w:instrText>
    </w:r>
    <w:r>
      <w:fldChar w:fldCharType="separate"/>
    </w:r>
    <w:r w:rsidR="004E58D7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C0A"/>
    <w:rsid w:val="004E58D7"/>
    <w:rsid w:val="0059084E"/>
    <w:rsid w:val="00675E79"/>
    <w:rsid w:val="008C4C0A"/>
    <w:rsid w:val="00AE4341"/>
    <w:rsid w:val="00C15513"/>
    <w:rsid w:val="00D83B17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0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4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C0A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rsid w:val="008C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2"/>
    <w:rsid w:val="008C4C0A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8C4C0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8C4C0A"/>
    <w:pPr>
      <w:widowControl w:val="0"/>
      <w:shd w:val="clear" w:color="auto" w:fill="FFFFFF"/>
      <w:spacing w:line="0" w:lineRule="atLeast"/>
      <w:ind w:hanging="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C4C0A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C4C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4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703_Selivanova</cp:lastModifiedBy>
  <cp:revision>2</cp:revision>
  <dcterms:created xsi:type="dcterms:W3CDTF">2019-07-22T09:33:00Z</dcterms:created>
  <dcterms:modified xsi:type="dcterms:W3CDTF">2019-07-22T09:33:00Z</dcterms:modified>
</cp:coreProperties>
</file>