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F0B3" w14:textId="77777777" w:rsidR="003E4643" w:rsidRPr="003E4643" w:rsidRDefault="003E4643" w:rsidP="003E4643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3E4643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представлении в налоговый орган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налоговых деклараций по установленным форматам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3E4643">
        <w:rPr>
          <w:rFonts w:eastAsia="Times New Roman"/>
          <w:b/>
          <w:bCs/>
          <w:kern w:val="36"/>
          <w:szCs w:val="30"/>
          <w:lang w:eastAsia="ru-RU"/>
        </w:rPr>
        <w:t>в виде электронного документа</w:t>
      </w:r>
    </w:p>
    <w:p w14:paraId="78FDEEEC" w14:textId="77777777" w:rsidR="003E4643" w:rsidRDefault="003E4643" w:rsidP="003E4643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40C3C327" w14:textId="77777777" w:rsidR="003E4643" w:rsidRPr="003E4643" w:rsidRDefault="003E4643" w:rsidP="003E464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В соответствии с пунктом 3 статьи 40 Налогового кодекса Республики Беларусь </w:t>
      </w:r>
      <w:r w:rsidRPr="003E4643">
        <w:rPr>
          <w:rFonts w:eastAsia="Times New Roman"/>
          <w:i/>
          <w:iCs/>
          <w:szCs w:val="30"/>
          <w:u w:val="single"/>
          <w:lang w:eastAsia="ru-RU"/>
        </w:rPr>
        <w:t>(в редакции, действующей с 1 января 2021 года</w:t>
      </w:r>
      <w:r w:rsidRPr="003E4643">
        <w:rPr>
          <w:rFonts w:eastAsia="Times New Roman"/>
          <w:i/>
          <w:iCs/>
          <w:szCs w:val="30"/>
          <w:lang w:eastAsia="ru-RU"/>
        </w:rPr>
        <w:t>, далее – Налоговый кодекс) </w:t>
      </w:r>
      <w:r w:rsidRPr="003E4643">
        <w:rPr>
          <w:rFonts w:eastAsia="Times New Roman"/>
          <w:szCs w:val="30"/>
          <w:lang w:eastAsia="ru-RU"/>
        </w:rPr>
        <w:t>налоговая декларация (расчет) представляется по установленной форме в письменной форме или по установленным форматам в виде электронного документа</w:t>
      </w:r>
      <w:r>
        <w:rPr>
          <w:rFonts w:eastAsia="Times New Roman"/>
          <w:szCs w:val="30"/>
          <w:lang w:eastAsia="ru-RU"/>
        </w:rPr>
        <w:t xml:space="preserve"> </w:t>
      </w:r>
      <w:r w:rsidRPr="003E4643">
        <w:rPr>
          <w:rFonts w:eastAsia="Times New Roman"/>
          <w:szCs w:val="30"/>
          <w:lang w:eastAsia="ru-RU"/>
        </w:rPr>
        <w:t>в налоговый орган по месту постановки на учет плательщика в порядке и сроки, установленные Налоговым кодексом или иными актами налогового законодательства.</w:t>
      </w:r>
    </w:p>
    <w:p w14:paraId="31228CE8" w14:textId="77777777" w:rsidR="003E4643" w:rsidRPr="003E4643" w:rsidRDefault="003E4643" w:rsidP="003E464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При этом физическим лицом, в том числе индивидуальным предпринимателем, налоговая декларация (расчет) может представляться в письменной форме в налоговый орган независимо от места постановки на учет или в электронном виде через личный кабинет плательщика.</w:t>
      </w:r>
    </w:p>
    <w:p w14:paraId="15845CAD" w14:textId="77777777" w:rsidR="003E4643" w:rsidRPr="003E4643" w:rsidRDefault="003E4643" w:rsidP="003E464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В связи с изменениями, внесенными в пункт 4 статьи 40 Налогового кодекса </w:t>
      </w:r>
      <w:r w:rsidRPr="003E4643">
        <w:rPr>
          <w:rFonts w:eastAsia="Times New Roman"/>
          <w:b/>
          <w:bCs/>
          <w:szCs w:val="30"/>
          <w:lang w:eastAsia="ru-RU"/>
        </w:rPr>
        <w:t>в 2021 году</w:t>
      </w:r>
      <w:r w:rsidRPr="003E4643">
        <w:rPr>
          <w:rFonts w:eastAsia="Times New Roman"/>
          <w:szCs w:val="30"/>
          <w:lang w:eastAsia="ru-RU"/>
        </w:rPr>
        <w:t> обязанность представлять налоговые декларации (расчеты) по установленным форматам в виде электронного документа предусмотрена также для  </w:t>
      </w:r>
      <w:r w:rsidRPr="003E4643">
        <w:rPr>
          <w:rFonts w:eastAsia="Times New Roman"/>
          <w:b/>
          <w:bCs/>
          <w:szCs w:val="30"/>
          <w:lang w:eastAsia="ru-RU"/>
        </w:rPr>
        <w:t>организаций, составляющих отчетность в соответствии с законодательством Республики Беларусь о бухгалтерском учете и отчетности</w:t>
      </w:r>
      <w:r w:rsidRPr="003E4643">
        <w:rPr>
          <w:rFonts w:eastAsia="Times New Roman"/>
          <w:szCs w:val="30"/>
          <w:lang w:eastAsia="ru-RU"/>
        </w:rPr>
        <w:t>.</w:t>
      </w:r>
    </w:p>
    <w:p w14:paraId="11E41BC3" w14:textId="77777777" w:rsidR="003E4643" w:rsidRPr="003E4643" w:rsidRDefault="003E4643" w:rsidP="003E464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b/>
          <w:bCs/>
          <w:szCs w:val="30"/>
          <w:lang w:eastAsia="ru-RU"/>
        </w:rPr>
        <w:t>Таким образом, в 2021 году представление налоговых деклараций (расчетов) по установленным форматам в виде электронного документа будут осуществлять:</w:t>
      </w:r>
    </w:p>
    <w:p w14:paraId="7709C32E" w14:textId="77777777" w:rsidR="003E4643" w:rsidRPr="003E4643" w:rsidRDefault="003E4643" w:rsidP="003E464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организации, обязанные в соответствии с частью первой подпункта 1.4.2 пункта 1 статьи 22 Налогового кодекса представлять в налоговый орган годовую индивидуальную отчетность </w:t>
      </w:r>
      <w:r w:rsidRPr="003E4643">
        <w:rPr>
          <w:rFonts w:eastAsia="Times New Roman"/>
          <w:i/>
          <w:iCs/>
          <w:szCs w:val="30"/>
          <w:lang w:eastAsia="ru-RU"/>
        </w:rPr>
        <w:t>(такая обязанность распространяется на организации, составляющие отчетность в соответствии с законодательством Республики Беларусь о бухгалтерском учете и отчетности);</w:t>
      </w:r>
    </w:p>
    <w:p w14:paraId="4C91B685" w14:textId="77777777" w:rsidR="003E4643" w:rsidRPr="003E4643" w:rsidRDefault="003E4643" w:rsidP="003E464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плательщики, среднесписочная численность работников которых за предшествующий календарный год составляет 15 и более человек </w:t>
      </w:r>
      <w:r w:rsidRPr="003E4643">
        <w:rPr>
          <w:rFonts w:eastAsia="Times New Roman"/>
          <w:i/>
          <w:iCs/>
          <w:szCs w:val="30"/>
          <w:lang w:eastAsia="ru-RU"/>
        </w:rPr>
        <w:t>(кроме организаций, составляющих отчетность в соответствии с законодательством Республики Беларусь о бухгалтерском учете и отчетности);</w:t>
      </w:r>
    </w:p>
    <w:p w14:paraId="0D13DB12" w14:textId="77777777" w:rsidR="003E4643" w:rsidRPr="003E4643" w:rsidRDefault="003E4643" w:rsidP="003E464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плательщики налога на добавленную стоимость.</w:t>
      </w:r>
    </w:p>
    <w:p w14:paraId="4DC7F158" w14:textId="77777777" w:rsidR="003E4643" w:rsidRPr="003E4643" w:rsidRDefault="003E4643" w:rsidP="003E4643">
      <w:pPr>
        <w:spacing w:line="300" w:lineRule="atLeast"/>
        <w:ind w:firstLine="567"/>
        <w:rPr>
          <w:rFonts w:eastAsia="Times New Roman"/>
          <w:b/>
          <w:bCs/>
          <w:szCs w:val="30"/>
          <w:lang w:eastAsia="ru-RU"/>
        </w:rPr>
      </w:pPr>
    </w:p>
    <w:p w14:paraId="0A829277" w14:textId="77777777" w:rsidR="003E4643" w:rsidRPr="003E4643" w:rsidRDefault="003E4643" w:rsidP="003E4643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b/>
          <w:bCs/>
          <w:szCs w:val="30"/>
          <w:lang w:eastAsia="ru-RU"/>
        </w:rPr>
        <w:t>Данное требование не распространяется на плательщиков:</w:t>
      </w:r>
    </w:p>
    <w:p w14:paraId="4E399C5F" w14:textId="79B211CB" w:rsidR="003E4643" w:rsidRPr="003E4643" w:rsidRDefault="003E4643" w:rsidP="003E4643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lastRenderedPageBreak/>
        <w:t>в отношении которых в соответствии с законодательством</w:t>
      </w:r>
      <w:r w:rsidR="0000426F">
        <w:rPr>
          <w:rFonts w:eastAsia="Times New Roman"/>
          <w:szCs w:val="30"/>
          <w:lang w:eastAsia="ru-RU"/>
        </w:rPr>
        <w:t xml:space="preserve"> </w:t>
      </w:r>
      <w:r w:rsidRPr="003E4643">
        <w:rPr>
          <w:rFonts w:eastAsia="Times New Roman"/>
          <w:szCs w:val="30"/>
          <w:lang w:eastAsia="ru-RU"/>
        </w:rPr>
        <w:t>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02B467CC" w14:textId="3C42CF49" w:rsidR="0000426F" w:rsidRDefault="003E4643" w:rsidP="0000426F">
      <w:pPr>
        <w:numPr>
          <w:ilvl w:val="0"/>
          <w:numId w:val="2"/>
        </w:numPr>
        <w:spacing w:before="100" w:beforeAutospacing="1"/>
        <w:ind w:left="0" w:firstLine="567"/>
        <w:jc w:val="both"/>
        <w:rPr>
          <w:rFonts w:eastAsia="Times New Roman"/>
          <w:szCs w:val="30"/>
          <w:lang w:eastAsia="ru-RU"/>
        </w:rPr>
      </w:pPr>
      <w:r w:rsidRPr="003E4643">
        <w:rPr>
          <w:rFonts w:eastAsia="Times New Roman"/>
          <w:szCs w:val="30"/>
          <w:lang w:eastAsia="ru-RU"/>
        </w:rPr>
        <w:t>находящихся в процессе ликвидации (прекращении деятельности).</w:t>
      </w:r>
    </w:p>
    <w:p w14:paraId="6A1704C6" w14:textId="77777777" w:rsidR="0000426F" w:rsidRPr="003E4643" w:rsidRDefault="0000426F" w:rsidP="0000426F">
      <w:pPr>
        <w:jc w:val="both"/>
        <w:rPr>
          <w:rFonts w:eastAsia="Times New Roman"/>
          <w:szCs w:val="30"/>
          <w:lang w:eastAsia="ru-RU"/>
        </w:rPr>
      </w:pPr>
    </w:p>
    <w:p w14:paraId="7182CA0D" w14:textId="77777777" w:rsidR="0000426F" w:rsidRPr="00B63A71" w:rsidRDefault="0000426F" w:rsidP="00B63A71">
      <w:pPr>
        <w:jc w:val="right"/>
      </w:pPr>
      <w:r w:rsidRPr="00B63A71">
        <w:t>Пресс-центр инспекции МНС</w:t>
      </w:r>
    </w:p>
    <w:p w14:paraId="418E5A9F" w14:textId="77777777" w:rsidR="0000426F" w:rsidRPr="00B63A71" w:rsidRDefault="0000426F" w:rsidP="00B63A71">
      <w:pPr>
        <w:jc w:val="right"/>
      </w:pPr>
      <w:r w:rsidRPr="00B63A71">
        <w:t>Республики Беларусь</w:t>
      </w:r>
    </w:p>
    <w:p w14:paraId="0D375005" w14:textId="77777777" w:rsidR="0000426F" w:rsidRPr="00B63A71" w:rsidRDefault="0000426F" w:rsidP="00B63A71">
      <w:pPr>
        <w:jc w:val="right"/>
      </w:pPr>
      <w:r w:rsidRPr="00B63A71">
        <w:t>по Могилевской области</w:t>
      </w:r>
    </w:p>
    <w:sectPr w:rsidR="0000426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2B9E"/>
    <w:multiLevelType w:val="multilevel"/>
    <w:tmpl w:val="0EC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0C94"/>
    <w:multiLevelType w:val="multilevel"/>
    <w:tmpl w:val="748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43"/>
    <w:rsid w:val="0000426F"/>
    <w:rsid w:val="001A0E42"/>
    <w:rsid w:val="003E4643"/>
    <w:rsid w:val="00574343"/>
    <w:rsid w:val="00790698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102"/>
  <w15:chartTrackingRefBased/>
  <w15:docId w15:val="{CBF7F336-DCDB-4B7B-AA76-54500C4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6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4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64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2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2021-01-21T05:16:00Z</dcterms:created>
  <dcterms:modified xsi:type="dcterms:W3CDTF">2021-03-11T12:46:00Z</dcterms:modified>
</cp:coreProperties>
</file>