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0" w:rsidRPr="00E71DBA" w:rsidRDefault="00336CC0" w:rsidP="00336CC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ИП, уплати взносы в ФСЗН. Срок </w:t>
      </w:r>
      <w:r w:rsidR="005157B8">
        <w:rPr>
          <w:rFonts w:ascii="Times New Roman" w:hAnsi="Times New Roman" w:cs="Times New Roman"/>
          <w:b/>
          <w:sz w:val="34"/>
          <w:szCs w:val="34"/>
        </w:rPr>
        <w:t xml:space="preserve">до </w:t>
      </w:r>
      <w:r>
        <w:rPr>
          <w:rFonts w:ascii="Times New Roman" w:hAnsi="Times New Roman" w:cs="Times New Roman"/>
          <w:b/>
          <w:sz w:val="34"/>
          <w:szCs w:val="34"/>
        </w:rPr>
        <w:t>01.03.2020!!!</w:t>
      </w:r>
    </w:p>
    <w:p w:rsidR="00166E3A" w:rsidRPr="00CD414B" w:rsidRDefault="00CD414B" w:rsidP="00336C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2685" w:rsidRPr="00CD414B">
        <w:rPr>
          <w:rFonts w:ascii="Times New Roman" w:hAnsi="Times New Roman" w:cs="Times New Roman"/>
          <w:sz w:val="24"/>
          <w:szCs w:val="24"/>
        </w:rPr>
        <w:t>ндивидуальные предприниматели подлежат обязательному государственному социальному страхованию.</w:t>
      </w:r>
    </w:p>
    <w:p w:rsidR="00002685" w:rsidRPr="00CD414B" w:rsidRDefault="00002685" w:rsidP="00336C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 xml:space="preserve">Сумма взносов, подлежащая уплате </w:t>
      </w:r>
      <w:r w:rsidRPr="00336CC0">
        <w:rPr>
          <w:rFonts w:ascii="Times New Roman" w:hAnsi="Times New Roman" w:cs="Times New Roman"/>
          <w:b/>
          <w:sz w:val="24"/>
          <w:szCs w:val="24"/>
        </w:rPr>
        <w:t>за 2019 год</w:t>
      </w:r>
      <w:r w:rsidRPr="00CD414B">
        <w:rPr>
          <w:rFonts w:ascii="Times New Roman" w:hAnsi="Times New Roman" w:cs="Times New Roman"/>
          <w:sz w:val="24"/>
          <w:szCs w:val="24"/>
        </w:rPr>
        <w:t xml:space="preserve">, при условии полной занятости, исчисленная из минимальной заработной платы, составляет </w:t>
      </w:r>
      <w:r w:rsidRPr="00336CC0">
        <w:rPr>
          <w:rFonts w:ascii="Times New Roman" w:hAnsi="Times New Roman" w:cs="Times New Roman"/>
          <w:b/>
          <w:sz w:val="24"/>
          <w:szCs w:val="24"/>
        </w:rPr>
        <w:t>1386,00 рублей</w:t>
      </w:r>
      <w:r w:rsidRPr="00CD414B">
        <w:rPr>
          <w:rFonts w:ascii="Times New Roman" w:hAnsi="Times New Roman" w:cs="Times New Roman"/>
          <w:sz w:val="24"/>
          <w:szCs w:val="24"/>
        </w:rPr>
        <w:t xml:space="preserve"> (330,00 рублей (размер МЗП)*12 месяцев*35%).</w:t>
      </w:r>
    </w:p>
    <w:p w:rsidR="00002685" w:rsidRPr="00336CC0" w:rsidRDefault="00002685" w:rsidP="00336C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C0">
        <w:rPr>
          <w:rFonts w:ascii="Times New Roman" w:hAnsi="Times New Roman" w:cs="Times New Roman"/>
          <w:b/>
          <w:sz w:val="24"/>
          <w:szCs w:val="24"/>
        </w:rPr>
        <w:t>Уплатить</w:t>
      </w:r>
      <w:r w:rsidRPr="00CD414B">
        <w:rPr>
          <w:rFonts w:ascii="Times New Roman" w:hAnsi="Times New Roman" w:cs="Times New Roman"/>
          <w:sz w:val="24"/>
          <w:szCs w:val="24"/>
        </w:rPr>
        <w:t xml:space="preserve"> обязательные страховые взносы за 2019 год </w:t>
      </w:r>
      <w:r w:rsidRPr="00336CC0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5157B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D414B" w:rsidRPr="00336CC0">
        <w:rPr>
          <w:rFonts w:ascii="Times New Roman" w:hAnsi="Times New Roman" w:cs="Times New Roman"/>
          <w:b/>
          <w:sz w:val="24"/>
          <w:szCs w:val="24"/>
        </w:rPr>
        <w:t>1 марта 2020 года.</w:t>
      </w:r>
    </w:p>
    <w:p w:rsidR="00CD414B" w:rsidRPr="00CD414B" w:rsidRDefault="00CD414B" w:rsidP="00336CC0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>Обязательные страховые взносы</w:t>
      </w:r>
      <w:r w:rsidRPr="006D71AF">
        <w:rPr>
          <w:rFonts w:ascii="Times New Roman" w:hAnsi="Times New Roman" w:cs="Times New Roman"/>
          <w:b/>
          <w:sz w:val="24"/>
          <w:szCs w:val="24"/>
        </w:rPr>
        <w:t xml:space="preserve"> не уплачиваются </w:t>
      </w:r>
      <w:r w:rsidRPr="00CD414B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  <w:r w:rsidRPr="006D71AF">
        <w:rPr>
          <w:rFonts w:ascii="Times New Roman" w:hAnsi="Times New Roman" w:cs="Times New Roman"/>
          <w:b/>
          <w:sz w:val="24"/>
          <w:szCs w:val="24"/>
        </w:rPr>
        <w:t xml:space="preserve">за периоды неосуществления </w:t>
      </w:r>
      <w:r w:rsidRPr="00CD414B">
        <w:rPr>
          <w:rFonts w:ascii="Times New Roman" w:hAnsi="Times New Roman" w:cs="Times New Roman"/>
          <w:sz w:val="24"/>
          <w:szCs w:val="24"/>
        </w:rPr>
        <w:t>в отчетном году</w:t>
      </w:r>
      <w:r w:rsidRPr="006D71AF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 </w:t>
      </w:r>
      <w:r w:rsidRPr="00CD414B">
        <w:rPr>
          <w:rFonts w:ascii="Times New Roman" w:hAnsi="Times New Roman" w:cs="Times New Roman"/>
          <w:sz w:val="24"/>
          <w:szCs w:val="24"/>
        </w:rPr>
        <w:t>при условии указания таких периодов</w:t>
      </w:r>
      <w:bookmarkStart w:id="0" w:name="_GoBack"/>
      <w:bookmarkEnd w:id="0"/>
      <w:r w:rsidRPr="00CD414B">
        <w:rPr>
          <w:rFonts w:ascii="Times New Roman" w:hAnsi="Times New Roman" w:cs="Times New Roman"/>
          <w:sz w:val="24"/>
          <w:szCs w:val="24"/>
        </w:rPr>
        <w:t xml:space="preserve"> в документах персонифицированного учета (далее – форма ПУ-3). </w:t>
      </w:r>
    </w:p>
    <w:p w:rsidR="00CD414B" w:rsidRDefault="00CD414B" w:rsidP="00336CC0">
      <w:pPr>
        <w:spacing w:after="0" w:line="0" w:lineRule="atLeast"/>
        <w:ind w:firstLine="53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6D71AF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A51">
        <w:rPr>
          <w:rFonts w:ascii="Times New Roman" w:hAnsi="Times New Roman" w:cs="Times New Roman"/>
          <w:b/>
          <w:sz w:val="24"/>
          <w:szCs w:val="24"/>
        </w:rPr>
        <w:t>ПУ–3</w:t>
      </w:r>
      <w:r w:rsidRPr="006D71AF">
        <w:rPr>
          <w:rFonts w:ascii="Times New Roman" w:hAnsi="Times New Roman" w:cs="Times New Roman"/>
          <w:sz w:val="24"/>
          <w:szCs w:val="24"/>
        </w:rPr>
        <w:t xml:space="preserve"> </w:t>
      </w:r>
      <w:r w:rsidRPr="006D71AF">
        <w:rPr>
          <w:rFonts w:ascii="Times New Roman" w:hAnsi="Times New Roman" w:cs="Times New Roman"/>
          <w:b/>
          <w:sz w:val="24"/>
          <w:szCs w:val="24"/>
        </w:rPr>
        <w:t>представля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D71AF">
        <w:rPr>
          <w:rFonts w:ascii="Times New Roman" w:hAnsi="Times New Roman" w:cs="Times New Roman"/>
          <w:b/>
          <w:sz w:val="24"/>
          <w:szCs w:val="24"/>
        </w:rPr>
        <w:t>тся лично</w:t>
      </w:r>
      <w:r w:rsidRPr="006D71AF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</w:t>
      </w:r>
      <w:r w:rsidRPr="009C3A51">
        <w:rPr>
          <w:rFonts w:ascii="Times New Roman" w:hAnsi="Times New Roman" w:cs="Times New Roman"/>
          <w:b/>
          <w:sz w:val="24"/>
          <w:szCs w:val="24"/>
        </w:rPr>
        <w:t xml:space="preserve">не позднее 31 марта 2020 года. </w:t>
      </w:r>
      <w:r w:rsidRPr="002E1928">
        <w:rPr>
          <w:rFonts w:ascii="Times New Roman" w:hAnsi="Times New Roman" w:cs="Times New Roman"/>
          <w:sz w:val="24"/>
          <w:szCs w:val="24"/>
        </w:rPr>
        <w:t xml:space="preserve">Обращаем  внимание, что представление формы ПУ-3 возможно только  после уплаты исчисленных обязательных страховых взносов  за отчетный год. Калькулятор расчета </w:t>
      </w:r>
      <w:r>
        <w:rPr>
          <w:rFonts w:ascii="Times New Roman" w:hAnsi="Times New Roman" w:cs="Times New Roman"/>
          <w:sz w:val="24"/>
          <w:szCs w:val="24"/>
        </w:rPr>
        <w:t xml:space="preserve">суммы обязательных страховых взносов </w:t>
      </w:r>
      <w:r w:rsidRPr="002E1928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с учетом периодов неосуществления деятельности  размещен  на сайте Фонда </w:t>
      </w:r>
      <w:r w:rsidRPr="00CD414B">
        <w:rPr>
          <w:rFonts w:ascii="Times New Roman" w:hAnsi="Times New Roman" w:cs="Times New Roman"/>
          <w:sz w:val="24"/>
          <w:szCs w:val="24"/>
          <w:u w:val="single"/>
        </w:rPr>
        <w:t>ssf.gov</w:t>
      </w:r>
      <w:r w:rsidRPr="00CD414B">
        <w:rPr>
          <w:rFonts w:ascii="Times New Roman" w:hAnsi="Times New Roman" w:cs="Times New Roman"/>
          <w:color w:val="0070C0"/>
          <w:spacing w:val="-4"/>
          <w:sz w:val="24"/>
          <w:szCs w:val="24"/>
          <w:u w:val="single"/>
        </w:rPr>
        <w:t>.</w:t>
      </w:r>
      <w:r w:rsidRPr="00CD414B">
        <w:rPr>
          <w:rFonts w:ascii="Times New Roman" w:hAnsi="Times New Roman" w:cs="Times New Roman"/>
          <w:color w:val="0070C0"/>
          <w:spacing w:val="-4"/>
          <w:sz w:val="24"/>
          <w:szCs w:val="24"/>
          <w:u w:val="single"/>
          <w:lang w:val="en-US"/>
        </w:rPr>
        <w:t>by</w:t>
      </w:r>
      <w:r w:rsidRPr="006D71AF">
        <w:rPr>
          <w:rFonts w:ascii="Times New Roman" w:hAnsi="Times New Roman" w:cs="Times New Roman"/>
          <w:color w:val="0070C0"/>
          <w:spacing w:val="-4"/>
          <w:sz w:val="24"/>
          <w:szCs w:val="24"/>
          <w:u w:val="single"/>
        </w:rPr>
        <w:t xml:space="preserve"> </w:t>
      </w:r>
      <w:r w:rsidRPr="00CD414B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</w:t>
      </w:r>
      <w:r w:rsidRPr="00CD414B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 ссылке </w:t>
      </w:r>
      <w:hyperlink r:id="rId5" w:tooltip="Главная" w:history="1">
        <w:r w:rsidRPr="006D71AF">
          <w:rPr>
            <w:rStyle w:val="a5"/>
            <w:sz w:val="24"/>
          </w:rPr>
          <w:t>Главная</w:t>
        </w:r>
      </w:hyperlink>
      <w:r w:rsidRPr="006D71AF">
        <w:rPr>
          <w:rFonts w:ascii="Times New Roman" w:hAnsi="Times New Roman" w:cs="Times New Roman"/>
          <w:sz w:val="24"/>
          <w:szCs w:val="24"/>
        </w:rPr>
        <w:t xml:space="preserve"> / </w:t>
      </w:r>
      <w:hyperlink r:id="rId6" w:history="1">
        <w:r w:rsidRPr="006D71AF">
          <w:rPr>
            <w:rStyle w:val="a5"/>
            <w:sz w:val="24"/>
          </w:rPr>
          <w:t>Сбор и уплата страховых взносов</w:t>
        </w:r>
      </w:hyperlink>
      <w:r w:rsidRPr="006D71AF">
        <w:rPr>
          <w:rFonts w:ascii="Times New Roman" w:hAnsi="Times New Roman" w:cs="Times New Roman"/>
          <w:sz w:val="24"/>
          <w:szCs w:val="24"/>
        </w:rPr>
        <w:t xml:space="preserve"> / </w:t>
      </w:r>
      <w:hyperlink r:id="rId7" w:history="1">
        <w:r w:rsidRPr="006D71AF">
          <w:rPr>
            <w:rStyle w:val="a5"/>
            <w:sz w:val="24"/>
          </w:rPr>
          <w:t>Уплата страховых взносов</w:t>
        </w:r>
      </w:hyperlink>
      <w:r w:rsidRPr="006D71AF">
        <w:rPr>
          <w:rFonts w:ascii="Times New Roman" w:hAnsi="Times New Roman" w:cs="Times New Roman"/>
          <w:sz w:val="24"/>
          <w:szCs w:val="24"/>
        </w:rPr>
        <w:t> /</w:t>
      </w:r>
      <w:r w:rsidRPr="006D71AF">
        <w:rPr>
          <w:rFonts w:ascii="Times New Roman" w:hAnsi="Times New Roman" w:cs="Times New Roman"/>
          <w:b/>
          <w:sz w:val="24"/>
          <w:szCs w:val="24"/>
        </w:rPr>
        <w:t xml:space="preserve"> Калькулятор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CD414B" w:rsidRDefault="00CD414B" w:rsidP="00336CC0">
      <w:pPr>
        <w:spacing w:after="0" w:line="0" w:lineRule="atLeast"/>
        <w:ind w:firstLine="539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6D71AF">
        <w:rPr>
          <w:rFonts w:ascii="Times New Roman" w:hAnsi="Times New Roman" w:cs="Times New Roman"/>
          <w:sz w:val="24"/>
          <w:szCs w:val="24"/>
        </w:rPr>
        <w:t xml:space="preserve">В случае неосуществления предпринимательской деятельности полный отчетный год </w:t>
      </w:r>
      <w:r>
        <w:rPr>
          <w:rFonts w:ascii="Times New Roman" w:hAnsi="Times New Roman" w:cs="Times New Roman"/>
          <w:sz w:val="24"/>
          <w:szCs w:val="24"/>
        </w:rPr>
        <w:t>форма ПУ-3</w:t>
      </w:r>
      <w:r w:rsidRPr="006D71AF">
        <w:rPr>
          <w:rFonts w:ascii="Times New Roman" w:hAnsi="Times New Roman" w:cs="Times New Roman"/>
          <w:sz w:val="24"/>
          <w:szCs w:val="24"/>
        </w:rPr>
        <w:t xml:space="preserve">  </w:t>
      </w:r>
      <w:r w:rsidRPr="006D71AF">
        <w:rPr>
          <w:rFonts w:ascii="Times New Roman" w:hAnsi="Times New Roman" w:cs="Times New Roman"/>
          <w:b/>
          <w:sz w:val="24"/>
          <w:szCs w:val="24"/>
        </w:rPr>
        <w:t>также представля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D71AF">
        <w:rPr>
          <w:rFonts w:ascii="Times New Roman" w:hAnsi="Times New Roman" w:cs="Times New Roman"/>
          <w:b/>
          <w:sz w:val="24"/>
          <w:szCs w:val="24"/>
        </w:rPr>
        <w:t>тся в обязательном порядке</w:t>
      </w:r>
      <w:r w:rsidRPr="006D71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П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</w:rPr>
        <w:t>редстав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ить форму ПУ-3 можно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>в районный отдел  Фонда по месту постановки на учет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или 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>через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корпоративный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 портал   Фонда 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n-US"/>
        </w:rPr>
        <w:t>portal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2.</w:t>
      </w:r>
      <w:proofErr w:type="spellStart"/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n-US"/>
        </w:rPr>
        <w:t>ssf</w:t>
      </w:r>
      <w:proofErr w:type="spellEnd"/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proofErr w:type="spellStart"/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n-US"/>
        </w:rPr>
        <w:t>gov</w:t>
      </w:r>
      <w:proofErr w:type="spellEnd"/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n-US"/>
        </w:rPr>
        <w:t>by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62543E">
        <w:rPr>
          <w:rFonts w:ascii="Times New Roman" w:hAnsi="Times New Roman" w:cs="Times New Roman"/>
          <w:spacing w:val="-4"/>
          <w:sz w:val="24"/>
          <w:szCs w:val="24"/>
        </w:rPr>
        <w:t xml:space="preserve">Для передачи формы ПУ-3, не посещая орган Фонда, необходимо авторизоваться на корпоративном портале ФСЗН при наличии </w:t>
      </w:r>
      <w:r w:rsidRPr="0062543E">
        <w:rPr>
          <w:rFonts w:ascii="Times New Roman" w:hAnsi="Times New Roman" w:cs="Times New Roman"/>
          <w:spacing w:val="-6"/>
          <w:sz w:val="24"/>
          <w:szCs w:val="24"/>
        </w:rPr>
        <w:t>ключа</w:t>
      </w:r>
      <w:r w:rsidRPr="006D71AF">
        <w:rPr>
          <w:rFonts w:ascii="Times New Roman" w:hAnsi="Times New Roman" w:cs="Times New Roman"/>
          <w:spacing w:val="-6"/>
          <w:sz w:val="24"/>
          <w:szCs w:val="24"/>
        </w:rPr>
        <w:t xml:space="preserve"> электронной цифровой подписи и полученного 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атрибутного сертификата для работы с системами ФСЗН. Его можно получить при личном обращении в регистрационный центр </w:t>
      </w:r>
      <w:proofErr w:type="spellStart"/>
      <w:r w:rsidRPr="006D71AF">
        <w:rPr>
          <w:rFonts w:ascii="Times New Roman" w:hAnsi="Times New Roman" w:cs="Times New Roman"/>
          <w:spacing w:val="-4"/>
          <w:sz w:val="24"/>
          <w:szCs w:val="24"/>
        </w:rPr>
        <w:t>ГосСУОК</w:t>
      </w:r>
      <w:proofErr w:type="spellEnd"/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 либо удаленно. С порядком получения можно ознакомиться на сайте Национального центра электронных услуг </w:t>
      </w:r>
      <w:r w:rsidRPr="006D71AF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nces.by .</w:t>
      </w:r>
    </w:p>
    <w:p w:rsidR="00CD414B" w:rsidRPr="00C40D15" w:rsidRDefault="00CD414B" w:rsidP="00336CC0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Непредставление </w:t>
      </w:r>
      <w:r w:rsidRPr="00B40B22">
        <w:rPr>
          <w:rFonts w:ascii="Times New Roman" w:hAnsi="Times New Roman" w:cs="Times New Roman"/>
          <w:spacing w:val="-4"/>
          <w:sz w:val="24"/>
          <w:szCs w:val="24"/>
        </w:rPr>
        <w:t>документ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B40B22">
        <w:rPr>
          <w:rFonts w:ascii="Times New Roman" w:hAnsi="Times New Roman" w:cs="Times New Roman"/>
          <w:spacing w:val="-4"/>
          <w:sz w:val="24"/>
          <w:szCs w:val="24"/>
        </w:rPr>
        <w:t xml:space="preserve"> персонифицированного учета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влечет за собой формирование задолженности за весь </w:t>
      </w:r>
      <w:r w:rsidR="00336CC0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>019</w:t>
      </w:r>
      <w:r w:rsidR="00336CC0">
        <w:rPr>
          <w:rFonts w:ascii="Times New Roman" w:hAnsi="Times New Roman" w:cs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1E34A3">
        <w:rPr>
          <w:rFonts w:ascii="Times New Roman" w:hAnsi="Times New Roman" w:cs="Times New Roman"/>
          <w:spacing w:val="-4"/>
          <w:sz w:val="24"/>
          <w:szCs w:val="24"/>
        </w:rPr>
        <w:t>с последующим</w:t>
      </w:r>
      <w:r w:rsidR="00336C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D15">
        <w:rPr>
          <w:rFonts w:ascii="Times New Roman" w:hAnsi="Times New Roman" w:cs="Times New Roman"/>
          <w:spacing w:val="-4"/>
          <w:sz w:val="24"/>
          <w:szCs w:val="24"/>
        </w:rPr>
        <w:t>взыскание</w:t>
      </w:r>
      <w:r w:rsidR="001E34A3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C40D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CC0" w:rsidRPr="00336CC0">
        <w:rPr>
          <w:rFonts w:ascii="Times New Roman" w:hAnsi="Times New Roman" w:cs="Times New Roman"/>
          <w:spacing w:val="-4"/>
          <w:sz w:val="24"/>
          <w:szCs w:val="24"/>
        </w:rPr>
        <w:t xml:space="preserve">ее </w:t>
      </w:r>
      <w:r w:rsidRPr="00C40D15">
        <w:rPr>
          <w:rFonts w:ascii="Times New Roman" w:hAnsi="Times New Roman" w:cs="Times New Roman"/>
          <w:spacing w:val="-4"/>
          <w:sz w:val="24"/>
          <w:szCs w:val="24"/>
        </w:rPr>
        <w:t>через учинение н</w:t>
      </w:r>
      <w:r w:rsidRPr="00C40D15">
        <w:rPr>
          <w:rFonts w:ascii="Times New Roman" w:hAnsi="Times New Roman" w:cs="Times New Roman"/>
          <w:sz w:val="24"/>
          <w:szCs w:val="24"/>
        </w:rPr>
        <w:t xml:space="preserve">отариусом исполнительной надписи, в </w:t>
      </w:r>
      <w:proofErr w:type="gramStart"/>
      <w:r w:rsidRPr="00C40D1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40D15">
        <w:rPr>
          <w:rFonts w:ascii="Times New Roman" w:hAnsi="Times New Roman" w:cs="Times New Roman"/>
          <w:sz w:val="24"/>
          <w:szCs w:val="24"/>
        </w:rPr>
        <w:t xml:space="preserve"> с чем </w:t>
      </w:r>
      <w:r>
        <w:rPr>
          <w:rFonts w:ascii="Times New Roman" w:hAnsi="Times New Roman" w:cs="Times New Roman"/>
          <w:sz w:val="24"/>
          <w:szCs w:val="24"/>
        </w:rPr>
        <w:t xml:space="preserve">будут понесены </w:t>
      </w:r>
      <w:r w:rsidRPr="00C40D15">
        <w:rPr>
          <w:rFonts w:ascii="Times New Roman" w:hAnsi="Times New Roman" w:cs="Times New Roman"/>
          <w:sz w:val="24"/>
          <w:szCs w:val="24"/>
        </w:rPr>
        <w:t>дополнительные расходы, связанные с уплатой нотариального тарифа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>непредставлени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CC0">
        <w:rPr>
          <w:rFonts w:ascii="Times New Roman" w:hAnsi="Times New Roman" w:cs="Times New Roman"/>
          <w:spacing w:val="-4"/>
          <w:sz w:val="24"/>
          <w:szCs w:val="24"/>
        </w:rPr>
        <w:t xml:space="preserve">формы ПУ-3 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также </w:t>
      </w:r>
      <w:r w:rsidRPr="006D71AF">
        <w:rPr>
          <w:rFonts w:ascii="Times New Roman" w:hAnsi="Times New Roman" w:cs="Times New Roman"/>
          <w:spacing w:val="-4"/>
          <w:sz w:val="24"/>
          <w:szCs w:val="24"/>
        </w:rPr>
        <w:t xml:space="preserve"> предусмотрена административная </w:t>
      </w:r>
      <w:r w:rsidRPr="00C40D15">
        <w:rPr>
          <w:rFonts w:ascii="Times New Roman" w:hAnsi="Times New Roman" w:cs="Times New Roman"/>
          <w:spacing w:val="-4"/>
          <w:sz w:val="24"/>
          <w:szCs w:val="24"/>
        </w:rPr>
        <w:t>ответственность по статье 23.16 Кодекса Республики Беларусь  об административных правонарушениях.</w:t>
      </w:r>
    </w:p>
    <w:p w:rsidR="00CD414B" w:rsidRPr="0062543E" w:rsidRDefault="00CD414B" w:rsidP="00336CC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3E">
        <w:rPr>
          <w:rFonts w:ascii="Times New Roman" w:hAnsi="Times New Roman" w:cs="Times New Roman"/>
          <w:b/>
          <w:sz w:val="24"/>
          <w:szCs w:val="24"/>
        </w:rPr>
        <w:t>Уплата обязательных  страховых взносов в бюджет государственного внебюджетного фонда социальной защиты населения Республики Беларусь гарантирует право на пособия по временной нетрудоспособности, беременности и родам, а также формирует страховой стаж для назначени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2543E">
        <w:rPr>
          <w:rFonts w:ascii="Times New Roman" w:hAnsi="Times New Roman" w:cs="Times New Roman"/>
          <w:b/>
          <w:sz w:val="24"/>
          <w:szCs w:val="24"/>
        </w:rPr>
        <w:t xml:space="preserve"> пенсии.</w:t>
      </w:r>
    </w:p>
    <w:p w:rsidR="00CD414B" w:rsidRPr="00C40D15" w:rsidRDefault="00CD414B" w:rsidP="00336CC0">
      <w:pPr>
        <w:pStyle w:val="ConsPlusNormal"/>
        <w:spacing w:line="0" w:lineRule="atLeast"/>
        <w:ind w:firstLine="540"/>
        <w:jc w:val="both"/>
        <w:rPr>
          <w:szCs w:val="24"/>
        </w:rPr>
      </w:pPr>
      <w:r w:rsidRPr="00C40D15">
        <w:rPr>
          <w:szCs w:val="24"/>
        </w:rPr>
        <w:t xml:space="preserve">По возникающим вопросам обращаться в </w:t>
      </w:r>
      <w:r w:rsidR="00163EE4">
        <w:rPr>
          <w:szCs w:val="24"/>
        </w:rPr>
        <w:t xml:space="preserve">Глусский </w:t>
      </w:r>
      <w:r w:rsidRPr="00C40D15">
        <w:rPr>
          <w:szCs w:val="24"/>
        </w:rPr>
        <w:t xml:space="preserve">районный </w:t>
      </w:r>
      <w:r w:rsidR="00163EE4">
        <w:rPr>
          <w:szCs w:val="24"/>
        </w:rPr>
        <w:t>сектор</w:t>
      </w:r>
      <w:r w:rsidRPr="00C40D15">
        <w:rPr>
          <w:szCs w:val="24"/>
        </w:rPr>
        <w:t xml:space="preserve">, тел.: </w:t>
      </w:r>
      <w:r w:rsidR="00CE5215">
        <w:rPr>
          <w:szCs w:val="24"/>
        </w:rPr>
        <w:t>42-6-15; 41-8-05</w:t>
      </w:r>
      <w:r w:rsidR="00163EE4">
        <w:rPr>
          <w:szCs w:val="24"/>
        </w:rPr>
        <w:t>.</w:t>
      </w:r>
    </w:p>
    <w:p w:rsidR="00CD414B" w:rsidRPr="006D71AF" w:rsidRDefault="00CD414B" w:rsidP="00CD414B">
      <w:pPr>
        <w:spacing w:after="0" w:line="0" w:lineRule="atLeast"/>
        <w:ind w:firstLine="53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D414B" w:rsidRDefault="00CD414B"/>
    <w:sectPr w:rsidR="00CD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85"/>
    <w:rsid w:val="00002685"/>
    <w:rsid w:val="000C435B"/>
    <w:rsid w:val="00163EE4"/>
    <w:rsid w:val="00166E3A"/>
    <w:rsid w:val="001E34A3"/>
    <w:rsid w:val="00240005"/>
    <w:rsid w:val="00336CC0"/>
    <w:rsid w:val="005157B8"/>
    <w:rsid w:val="0073160E"/>
    <w:rsid w:val="00973605"/>
    <w:rsid w:val="00CD414B"/>
    <w:rsid w:val="00C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414B"/>
    <w:rPr>
      <w:color w:val="0000FF"/>
      <w:u w:val="single"/>
    </w:rPr>
  </w:style>
  <w:style w:type="paragraph" w:customStyle="1" w:styleId="ConsPlusNormal">
    <w:name w:val="ConsPlusNormal"/>
    <w:rsid w:val="00CD4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D41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414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CD41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ition">
    <w:name w:val="position"/>
    <w:basedOn w:val="a0"/>
    <w:rsid w:val="00CD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414B"/>
    <w:rPr>
      <w:color w:val="0000FF"/>
      <w:u w:val="single"/>
    </w:rPr>
  </w:style>
  <w:style w:type="paragraph" w:customStyle="1" w:styleId="ConsPlusNormal">
    <w:name w:val="ConsPlusNormal"/>
    <w:rsid w:val="00CD4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D41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414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CD41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ition">
    <w:name w:val="position"/>
    <w:basedOn w:val="a0"/>
    <w:rsid w:val="00C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f.gov.by/ru/uplata-vzn-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f.gov.by/ru/sbor-uplata-ru/" TargetMode="External"/><Relationship Id="rId5" Type="http://schemas.openxmlformats.org/officeDocument/2006/relationships/hyperlink" Target="https://ssf.gov.by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Ольга Николаевна</dc:creator>
  <cp:lastModifiedBy>Илларионова Лариса Маратовна</cp:lastModifiedBy>
  <cp:revision>5</cp:revision>
  <cp:lastPrinted>2020-02-19T15:39:00Z</cp:lastPrinted>
  <dcterms:created xsi:type="dcterms:W3CDTF">2020-02-06T07:26:00Z</dcterms:created>
  <dcterms:modified xsi:type="dcterms:W3CDTF">2020-02-19T16:04:00Z</dcterms:modified>
</cp:coreProperties>
</file>