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86" w:rsidRPr="006D5586" w:rsidRDefault="006D5586">
      <w:pPr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6D5586">
        <w:rPr>
          <w:rFonts w:ascii="Times New Roman" w:hAnsi="Times New Roman" w:cs="Times New Roman"/>
          <w:b/>
          <w:sz w:val="30"/>
          <w:szCs w:val="30"/>
        </w:rPr>
        <w:t>Сфера контроля органов Фонда и проверяемые вопросы</w:t>
      </w:r>
    </w:p>
    <w:p w:rsidR="006D5586" w:rsidRDefault="006D5586" w:rsidP="006D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55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Сфера контроля органов Фонда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к</w:t>
      </w:r>
      <w:r w:rsidRPr="006D5586">
        <w:rPr>
          <w:rFonts w:ascii="Times New Roman" w:eastAsia="Times New Roman" w:hAnsi="Times New Roman" w:cs="Times New Roman"/>
          <w:sz w:val="30"/>
          <w:szCs w:val="30"/>
          <w:lang w:eastAsia="ru-RU"/>
        </w:rPr>
        <w:t>онтроль за соблюдением законодательства о государственном социальном страховании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6D55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15C31" w:rsidRPr="006D5586" w:rsidRDefault="007D7F39" w:rsidP="006D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Многим интересны</w:t>
      </w:r>
      <w:r w:rsidR="00415C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вопросы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проверяемые органами Фонда при проверках</w:t>
      </w:r>
      <w:r w:rsidR="00415C31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6D5586" w:rsidRPr="006D5586" w:rsidRDefault="00415C31" w:rsidP="006D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правильность</w:t>
      </w:r>
      <w:r w:rsidR="006D5586" w:rsidRPr="006D55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начисления обязательных страховых взносов, взносов на профессиональное пенсионное страхование  и иных платежей, своевременност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6D5586" w:rsidRPr="006D55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 уплаты в полном объеме;</w:t>
      </w:r>
    </w:p>
    <w:p w:rsidR="006D5586" w:rsidRPr="006D5586" w:rsidRDefault="006D5586" w:rsidP="006D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5586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обоснованности и правильности использования средств на выплаты по государственному социальному страхованию и на санаторно-курортное лечение и оздоровление;</w:t>
      </w:r>
    </w:p>
    <w:p w:rsidR="006D5586" w:rsidRPr="006D5586" w:rsidRDefault="00415C31" w:rsidP="006D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правильность</w:t>
      </w:r>
      <w:r w:rsidR="006D5586" w:rsidRPr="006D55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заполнения и своевременност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6D5586" w:rsidRPr="006D55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представления отчетности;</w:t>
      </w:r>
    </w:p>
    <w:p w:rsidR="006D5586" w:rsidRPr="006D5586" w:rsidRDefault="006D5586" w:rsidP="006D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55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правильности и своевременности представления сведений, необходимых для ведения персонифицированного учета, в том числе для целей профессионального пенсионного страхования; </w:t>
      </w:r>
    </w:p>
    <w:p w:rsidR="006D5586" w:rsidRDefault="00415C31" w:rsidP="006D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использование</w:t>
      </w:r>
      <w:r w:rsidR="006D5586" w:rsidRPr="006D55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назначению средств государственного социального страхования, направляемых на финансирование выплат пенсий, пособий, других расходов в установленных законодательством случаях.</w:t>
      </w:r>
    </w:p>
    <w:p w:rsidR="00A16E23" w:rsidRDefault="007D7F39" w:rsidP="006D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</w:t>
      </w:r>
      <w:r w:rsidR="009175A6">
        <w:rPr>
          <w:rFonts w:ascii="Times New Roman" w:eastAsia="Times New Roman" w:hAnsi="Times New Roman" w:cs="Times New Roman"/>
          <w:sz w:val="30"/>
          <w:szCs w:val="30"/>
          <w:lang w:eastAsia="ru-RU"/>
        </w:rPr>
        <w:t>татом</w:t>
      </w:r>
      <w:r w:rsidR="00415C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175A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проверок являе</w:t>
      </w:r>
      <w:r w:rsidR="00415C31">
        <w:rPr>
          <w:rFonts w:ascii="Times New Roman" w:eastAsia="Times New Roman" w:hAnsi="Times New Roman" w:cs="Times New Roman"/>
          <w:sz w:val="30"/>
          <w:szCs w:val="30"/>
          <w:lang w:eastAsia="ru-RU"/>
        </w:rPr>
        <w:t>тся не только доначисление</w:t>
      </w:r>
      <w:r w:rsidR="00415C31" w:rsidRPr="00415C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15C31" w:rsidRPr="006D5586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обязательных страховых взносов, взносов на профессиональное пенсионное страхование</w:t>
      </w:r>
      <w:r w:rsidR="00415C31" w:rsidRPr="00415C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15C31" w:rsidRPr="006D5586">
        <w:rPr>
          <w:rFonts w:ascii="Times New Roman" w:eastAsia="Times New Roman" w:hAnsi="Times New Roman" w:cs="Times New Roman"/>
          <w:sz w:val="30"/>
          <w:szCs w:val="30"/>
          <w:lang w:eastAsia="ru-RU"/>
        </w:rPr>
        <w:t>и иных платежей</w:t>
      </w:r>
      <w:r w:rsidR="00415C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бюджет фонда</w:t>
      </w:r>
      <w:r w:rsidR="00A16E23">
        <w:rPr>
          <w:rFonts w:ascii="Times New Roman" w:eastAsia="Times New Roman" w:hAnsi="Times New Roman" w:cs="Times New Roman"/>
          <w:sz w:val="30"/>
          <w:szCs w:val="30"/>
          <w:lang w:eastAsia="ru-RU"/>
        </w:rPr>
        <w:t>, но и защита интересов каждого гражданина в части пенсионного обеспечения и социального страхования.</w:t>
      </w:r>
    </w:p>
    <w:p w:rsidR="00A16E23" w:rsidRDefault="00A16E23" w:rsidP="006D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Каждый лицевой счет работника в системе персонифицированного учета формируется из заработка за периоды работы и каждый гражданин Республики Беларусь заинтересован в достоверности отражаемой информации в индивидуальных сведениях.</w:t>
      </w:r>
    </w:p>
    <w:p w:rsidR="00565DBE" w:rsidRDefault="00A16E23" w:rsidP="006D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Работодатели не всегда являются добросовестными в части начисления </w:t>
      </w:r>
      <w:r w:rsidRPr="006D5586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обязательных страховых взносов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так как 34%  - эт</w:t>
      </w:r>
      <w:r w:rsidR="00565D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издержки предприятия и </w:t>
      </w:r>
      <w:r w:rsidR="007058AB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многие</w:t>
      </w:r>
      <w:r w:rsidR="00565D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стремятся к их снижению за счет «экономии», не подозревая, что за этим стоит пенсионное обеспечение работников, напрямую зависящее от начисления и перечисления </w:t>
      </w:r>
      <w:r w:rsidR="00565DBE" w:rsidRPr="006D5586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обязательных страховых взносов</w:t>
      </w:r>
      <w:r w:rsidR="00565DBE" w:rsidRPr="00565D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65DBE">
        <w:rPr>
          <w:rFonts w:ascii="Times New Roman" w:eastAsia="Times New Roman" w:hAnsi="Times New Roman" w:cs="Times New Roman"/>
          <w:sz w:val="30"/>
          <w:szCs w:val="30"/>
          <w:lang w:eastAsia="ru-RU"/>
        </w:rPr>
        <w:t>в бюджет фонда.</w:t>
      </w:r>
    </w:p>
    <w:p w:rsidR="001C045A" w:rsidRDefault="00565DBE" w:rsidP="006D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Органы Фонда при проверках </w:t>
      </w:r>
      <w:r w:rsidR="007058A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доначисляют</w:t>
      </w:r>
      <w:r w:rsidR="007058AB" w:rsidRPr="001C04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058A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обязательные страховые взносы, взносы</w:t>
      </w:r>
      <w:r w:rsidR="007058AB" w:rsidRPr="006D55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профессиональное пенсионное страхование</w:t>
      </w:r>
      <w:r w:rsidR="007058AB" w:rsidRPr="00415C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058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иные платежи,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устанавливают недостоверность отражения сведений в индивидуальных лицевых счетах, переплаты и недоплаты пособий п</w:t>
      </w:r>
      <w:r w:rsidR="007D7F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временной нетрудоспособности 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семьям,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воспитывающим детей, </w:t>
      </w:r>
      <w:r w:rsidR="001C045A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устанавливают случаи искажения ведомственной отчетности.</w:t>
      </w:r>
    </w:p>
    <w:p w:rsidR="001C045A" w:rsidRDefault="001C045A" w:rsidP="001C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 вышеуказанные нарушения законодательством предусмотрена ответственность. За неуплату (неполную уплату)</w:t>
      </w:r>
      <w:r w:rsidRPr="001C04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5586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обязательных страховых взносов, взносов на профессиональное пенсионное страхование</w:t>
      </w:r>
      <w:r w:rsidRPr="00415C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5586">
        <w:rPr>
          <w:rFonts w:ascii="Times New Roman" w:eastAsia="Times New Roman" w:hAnsi="Times New Roman" w:cs="Times New Roman"/>
          <w:sz w:val="30"/>
          <w:szCs w:val="30"/>
          <w:lang w:eastAsia="ru-RU"/>
        </w:rPr>
        <w:t>и иных платежей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статьей 11.54 КоАП, за предоставление заведомо недостоверной отчетности статьей 23.16 КоАП.</w:t>
      </w:r>
    </w:p>
    <w:p w:rsidR="001C045A" w:rsidRDefault="001C045A" w:rsidP="001C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профилактики нарушений в сфере государственного социального</w:t>
      </w:r>
      <w:r w:rsidRPr="006D55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хования органы Фонда проводят </w:t>
      </w:r>
      <w:r w:rsidR="00706850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постоянную</w:t>
      </w:r>
      <w:r w:rsidR="007058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компетентную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разъяснительную работу в СМИ, интернет сетях, при личных встречах с должностными лицами плательщиков</w:t>
      </w:r>
      <w:r w:rsidR="007D7F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заинтересованы в исполнении законодательства и соблюдении социальных</w:t>
      </w:r>
      <w:r w:rsidR="007068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гарантий</w:t>
      </w:r>
      <w:r w:rsidR="007D7F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каждого гражданина Республики Беларусь.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C045A" w:rsidRDefault="001C045A" w:rsidP="006D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5C31" w:rsidRPr="006D5586" w:rsidRDefault="00565DBE" w:rsidP="006D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15C31" w:rsidRPr="006D55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415C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6D5586" w:rsidRPr="006D5586" w:rsidRDefault="006D5586">
      <w:pPr>
        <w:rPr>
          <w:rFonts w:ascii="Times New Roman" w:hAnsi="Times New Roman" w:cs="Times New Roman"/>
          <w:sz w:val="28"/>
          <w:szCs w:val="28"/>
        </w:rPr>
      </w:pPr>
    </w:p>
    <w:p w:rsidR="006D5586" w:rsidRPr="006D5586" w:rsidRDefault="006D5586">
      <w:pPr>
        <w:rPr>
          <w:rFonts w:ascii="Times New Roman" w:hAnsi="Times New Roman" w:cs="Times New Roman"/>
          <w:sz w:val="30"/>
          <w:szCs w:val="30"/>
        </w:rPr>
      </w:pPr>
    </w:p>
    <w:p w:rsidR="006D5586" w:rsidRPr="006D5586" w:rsidRDefault="006D5586">
      <w:pPr>
        <w:rPr>
          <w:rFonts w:ascii="Times New Roman" w:hAnsi="Times New Roman" w:cs="Times New Roman"/>
          <w:sz w:val="28"/>
          <w:szCs w:val="28"/>
        </w:rPr>
      </w:pPr>
    </w:p>
    <w:p w:rsidR="006D5586" w:rsidRPr="006D5586" w:rsidRDefault="006D5586">
      <w:pPr>
        <w:rPr>
          <w:rFonts w:ascii="Times New Roman" w:hAnsi="Times New Roman" w:cs="Times New Roman"/>
          <w:sz w:val="28"/>
          <w:szCs w:val="28"/>
        </w:rPr>
      </w:pPr>
    </w:p>
    <w:p w:rsidR="006D5586" w:rsidRPr="006D5586" w:rsidRDefault="006D5586">
      <w:pPr>
        <w:rPr>
          <w:rFonts w:ascii="Times New Roman" w:hAnsi="Times New Roman" w:cs="Times New Roman"/>
          <w:sz w:val="28"/>
          <w:szCs w:val="28"/>
        </w:rPr>
      </w:pPr>
    </w:p>
    <w:p w:rsidR="006D5586" w:rsidRPr="006D5586" w:rsidRDefault="006D5586">
      <w:pPr>
        <w:rPr>
          <w:rFonts w:ascii="Times New Roman" w:hAnsi="Times New Roman" w:cs="Times New Roman"/>
          <w:sz w:val="28"/>
          <w:szCs w:val="28"/>
        </w:rPr>
      </w:pPr>
    </w:p>
    <w:p w:rsidR="006D5586" w:rsidRPr="006D5586" w:rsidRDefault="006D5586">
      <w:pPr>
        <w:rPr>
          <w:rFonts w:ascii="Times New Roman" w:hAnsi="Times New Roman" w:cs="Times New Roman"/>
          <w:sz w:val="28"/>
          <w:szCs w:val="28"/>
        </w:rPr>
      </w:pPr>
    </w:p>
    <w:p w:rsidR="006D5586" w:rsidRPr="006D5586" w:rsidRDefault="006D5586">
      <w:pPr>
        <w:rPr>
          <w:rFonts w:ascii="Times New Roman" w:hAnsi="Times New Roman" w:cs="Times New Roman"/>
          <w:sz w:val="28"/>
          <w:szCs w:val="28"/>
        </w:rPr>
      </w:pPr>
    </w:p>
    <w:sectPr w:rsidR="006D5586" w:rsidRPr="006D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86"/>
    <w:rsid w:val="001C045A"/>
    <w:rsid w:val="002A3DD0"/>
    <w:rsid w:val="00415C31"/>
    <w:rsid w:val="00565DBE"/>
    <w:rsid w:val="0060363F"/>
    <w:rsid w:val="006B2D93"/>
    <w:rsid w:val="006D5586"/>
    <w:rsid w:val="007058AB"/>
    <w:rsid w:val="00706850"/>
    <w:rsid w:val="007D7F39"/>
    <w:rsid w:val="009175A6"/>
    <w:rsid w:val="00A16E23"/>
    <w:rsid w:val="00B539F7"/>
    <w:rsid w:val="00F1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Илларионова Лариса Маратовна</cp:lastModifiedBy>
  <cp:revision>2</cp:revision>
  <dcterms:created xsi:type="dcterms:W3CDTF">2020-08-04T13:04:00Z</dcterms:created>
  <dcterms:modified xsi:type="dcterms:W3CDTF">2020-08-04T13:04:00Z</dcterms:modified>
</cp:coreProperties>
</file>